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628a" w14:textId="c6e6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енгізу туралы</w:t>
      </w:r>
    </w:p>
    <w:p>
      <w:pPr>
        <w:spacing w:after="0"/>
        <w:ind w:left="0"/>
        <w:jc w:val="both"/>
      </w:pPr>
      <w:r>
        <w:rPr>
          <w:rFonts w:ascii="Times New Roman"/>
          <w:b w:val="false"/>
          <w:i w:val="false"/>
          <w:color w:val="000000"/>
          <w:sz w:val="28"/>
        </w:rPr>
        <w:t>Қазақстан Республикасы Жоғарғы Сотының 2025 жылғы 29 мамырдағы № 3 Нормативтік қаулысы</w:t>
      </w:r>
    </w:p>
    <w:p>
      <w:pPr>
        <w:spacing w:after="0"/>
        <w:ind w:left="0"/>
        <w:jc w:val="left"/>
      </w:pPr>
    </w:p>
    <w:bookmarkStart w:name="z4" w:id="0"/>
    <w:p>
      <w:pPr>
        <w:spacing w:after="0"/>
        <w:ind w:left="0"/>
        <w:jc w:val="both"/>
      </w:pPr>
      <w:r>
        <w:rPr>
          <w:rFonts w:ascii="Times New Roman"/>
          <w:b w:val="false"/>
          <w:i w:val="false"/>
          <w:color w:val="000000"/>
          <w:sz w:val="28"/>
        </w:rPr>
        <w:t>
      1. Қазақстан Республикасы Жоғарғы Сотының мынадай нормативтік қаулыларына өзгерістер енгізілсін:</w:t>
      </w:r>
    </w:p>
    <w:bookmarkEnd w:id="0"/>
    <w:bookmarkStart w:name="z5" w:id="1"/>
    <w:p>
      <w:pPr>
        <w:spacing w:after="0"/>
        <w:ind w:left="0"/>
        <w:jc w:val="both"/>
      </w:pPr>
      <w:r>
        <w:rPr>
          <w:rFonts w:ascii="Times New Roman"/>
          <w:b w:val="false"/>
          <w:i w:val="false"/>
          <w:color w:val="000000"/>
          <w:sz w:val="28"/>
        </w:rPr>
        <w:t xml:space="preserve">
      1. "Соттардың некенi (ерлі-зайыптылықты) бұзу туралы iстердi қараған кезде заңнаманы қолдануы туралы" 2000 жылғы 28 сәуірдегі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2008 жылғы 22 желтоқсандағы </w:t>
      </w:r>
      <w:r>
        <w:rPr>
          <w:rFonts w:ascii="Times New Roman"/>
          <w:b w:val="false"/>
          <w:i w:val="false"/>
          <w:color w:val="000000"/>
          <w:sz w:val="28"/>
        </w:rPr>
        <w:t>№ 13</w:t>
      </w:r>
      <w:r>
        <w:rPr>
          <w:rFonts w:ascii="Times New Roman"/>
          <w:b w:val="false"/>
          <w:i w:val="false"/>
          <w:color w:val="000000"/>
          <w:sz w:val="28"/>
        </w:rPr>
        <w:t xml:space="preserve">, 2012 жылғы 31 мамырдағы </w:t>
      </w:r>
      <w:r>
        <w:rPr>
          <w:rFonts w:ascii="Times New Roman"/>
          <w:b w:val="false"/>
          <w:i w:val="false"/>
          <w:color w:val="000000"/>
          <w:sz w:val="28"/>
        </w:rPr>
        <w:t>№ 2</w:t>
      </w:r>
      <w:r>
        <w:rPr>
          <w:rFonts w:ascii="Times New Roman"/>
          <w:b w:val="false"/>
          <w:i w:val="false"/>
          <w:color w:val="000000"/>
          <w:sz w:val="28"/>
        </w:rPr>
        <w:t xml:space="preserve">, 2017 жылғы 31 наурыздағы </w:t>
      </w:r>
      <w:r>
        <w:rPr>
          <w:rFonts w:ascii="Times New Roman"/>
          <w:b w:val="false"/>
          <w:i w:val="false"/>
          <w:color w:val="000000"/>
          <w:sz w:val="28"/>
        </w:rPr>
        <w:t>№ 2</w:t>
      </w:r>
      <w:r>
        <w:rPr>
          <w:rFonts w:ascii="Times New Roman"/>
          <w:b w:val="false"/>
          <w:i w:val="false"/>
          <w:color w:val="000000"/>
          <w:sz w:val="28"/>
        </w:rPr>
        <w:t xml:space="preserve">, 2021 жылғы 15 сәуірдегі </w:t>
      </w:r>
      <w:r>
        <w:rPr>
          <w:rFonts w:ascii="Times New Roman"/>
          <w:b w:val="false"/>
          <w:i w:val="false"/>
          <w:color w:val="000000"/>
          <w:sz w:val="28"/>
        </w:rPr>
        <w:t>№1</w:t>
      </w:r>
      <w:r>
        <w:rPr>
          <w:rFonts w:ascii="Times New Roman"/>
          <w:b w:val="false"/>
          <w:i w:val="false"/>
          <w:color w:val="000000"/>
          <w:sz w:val="28"/>
        </w:rPr>
        <w:t xml:space="preserve">, 2021 жылғы 30 қыркүйектегі </w:t>
      </w:r>
      <w:r>
        <w:rPr>
          <w:rFonts w:ascii="Times New Roman"/>
          <w:b w:val="false"/>
          <w:i w:val="false"/>
          <w:color w:val="000000"/>
          <w:sz w:val="28"/>
        </w:rPr>
        <w:t>№ 2</w:t>
      </w:r>
      <w:r>
        <w:rPr>
          <w:rFonts w:ascii="Times New Roman"/>
          <w:b w:val="false"/>
          <w:i w:val="false"/>
          <w:color w:val="000000"/>
          <w:sz w:val="28"/>
        </w:rPr>
        <w:t xml:space="preserve">; 2023 жылғы 7 желтоқсандағы </w:t>
      </w:r>
      <w:r>
        <w:rPr>
          <w:rFonts w:ascii="Times New Roman"/>
          <w:b w:val="false"/>
          <w:i w:val="false"/>
          <w:color w:val="000000"/>
          <w:sz w:val="28"/>
        </w:rPr>
        <w:t>№ 2</w:t>
      </w:r>
      <w:r>
        <w:rPr>
          <w:rFonts w:ascii="Times New Roman"/>
          <w:b w:val="false"/>
          <w:i w:val="false"/>
          <w:color w:val="000000"/>
          <w:sz w:val="28"/>
        </w:rPr>
        <w:t xml:space="preserve">; 2024 жылғы 28 қарашасындағы </w:t>
      </w:r>
      <w:r>
        <w:rPr>
          <w:rFonts w:ascii="Times New Roman"/>
          <w:b w:val="false"/>
          <w:i w:val="false"/>
          <w:color w:val="000000"/>
          <w:sz w:val="28"/>
        </w:rPr>
        <w:t>№ 4 нормативтік қаулыларымен</w:t>
      </w:r>
      <w:r>
        <w:rPr>
          <w:rFonts w:ascii="Times New Roman"/>
          <w:b w:val="false"/>
          <w:i w:val="false"/>
          <w:color w:val="000000"/>
          <w:sz w:val="28"/>
        </w:rPr>
        <w:t xml:space="preserve">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"Некесі бұзылған ерлі-зайыптылардың ортақ меншігі болып табылатын мүлікті некені бұзу күніне қарамастан өзара келісім бойынша бөледі. Егер дау туындаса және жауапкердің талап қою мерзімін қолдану туралы арызы болса, сот талап қою мерзімін АК-нің 180-бабының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есептейді.</w:t>
      </w:r>
    </w:p>
    <w:bookmarkEnd w:id="3"/>
    <w:bookmarkStart w:name="z8" w:id="4"/>
    <w:p>
      <w:pPr>
        <w:spacing w:after="0"/>
        <w:ind w:left="0"/>
        <w:jc w:val="both"/>
      </w:pPr>
      <w:r>
        <w:rPr>
          <w:rFonts w:ascii="Times New Roman"/>
          <w:b w:val="false"/>
          <w:i w:val="false"/>
          <w:color w:val="000000"/>
          <w:sz w:val="28"/>
        </w:rPr>
        <w:t>
      Некесi (ерлі-зайыптылығы) бұзылған ерлi-зайыптылардың ортақ меншiгi болып табылатын мүлікті бөлу туралы талап қоюдың үш жылдық ескіру мерзiмiн ерлi-зайыпты өз құқығының бұзылғаны туралы бiлген немесе бiлуге тиiс болған күннен бастап есептеуге жатады.";</w:t>
      </w:r>
    </w:p>
    <w:bookmarkEnd w:id="4"/>
    <w:bookmarkStart w:name="z9" w:id="5"/>
    <w:p>
      <w:pPr>
        <w:spacing w:after="0"/>
        <w:ind w:left="0"/>
        <w:jc w:val="both"/>
      </w:pPr>
      <w:r>
        <w:rPr>
          <w:rFonts w:ascii="Times New Roman"/>
          <w:b w:val="false"/>
          <w:i w:val="false"/>
          <w:color w:val="000000"/>
          <w:sz w:val="28"/>
        </w:rPr>
        <w:t xml:space="preserve">
      2. "Соттардың алименттерді өндіріп алу жөніндегі істерді қараған кезде заңнаманы қолдануы туралы" 2019 жылғы 29 қарашадағы </w:t>
      </w:r>
      <w:r>
        <w:rPr>
          <w:rFonts w:ascii="Times New Roman"/>
          <w:b w:val="false"/>
          <w:i w:val="false"/>
          <w:color w:val="000000"/>
          <w:sz w:val="28"/>
        </w:rPr>
        <w:t>№ 6</w:t>
      </w:r>
      <w:r>
        <w:rPr>
          <w:rFonts w:ascii="Times New Roman"/>
          <w:b w:val="false"/>
          <w:i w:val="false"/>
          <w:color w:val="000000"/>
          <w:sz w:val="28"/>
        </w:rPr>
        <w:t xml:space="preserve"> (Қазақстан Республикасы Жоғарғы Сотының 2021 жылғы 15 сәуірдегі </w:t>
      </w:r>
      <w:r>
        <w:rPr>
          <w:rFonts w:ascii="Times New Roman"/>
          <w:b w:val="false"/>
          <w:i w:val="false"/>
          <w:color w:val="000000"/>
          <w:sz w:val="28"/>
        </w:rPr>
        <w:t>№ 1</w:t>
      </w:r>
      <w:r>
        <w:rPr>
          <w:rFonts w:ascii="Times New Roman"/>
          <w:b w:val="false"/>
          <w:i w:val="false"/>
          <w:color w:val="000000"/>
          <w:sz w:val="28"/>
        </w:rPr>
        <w:t xml:space="preserve">, 2021 жылғы 30 қыркүйектегі </w:t>
      </w:r>
      <w:r>
        <w:rPr>
          <w:rFonts w:ascii="Times New Roman"/>
          <w:b w:val="false"/>
          <w:i w:val="false"/>
          <w:color w:val="000000"/>
          <w:sz w:val="28"/>
        </w:rPr>
        <w:t>№ 2</w:t>
      </w:r>
      <w:r>
        <w:rPr>
          <w:rFonts w:ascii="Times New Roman"/>
          <w:b w:val="false"/>
          <w:i w:val="false"/>
          <w:color w:val="000000"/>
          <w:sz w:val="28"/>
        </w:rPr>
        <w:t xml:space="preserve">; 2023 жылғы 7 желтоқсандағы </w:t>
      </w:r>
      <w:r>
        <w:rPr>
          <w:rFonts w:ascii="Times New Roman"/>
          <w:b w:val="false"/>
          <w:i w:val="false"/>
          <w:color w:val="000000"/>
          <w:sz w:val="28"/>
        </w:rPr>
        <w:t>№ 2</w:t>
      </w:r>
      <w:r>
        <w:rPr>
          <w:rFonts w:ascii="Times New Roman"/>
          <w:b w:val="false"/>
          <w:i w:val="false"/>
          <w:color w:val="000000"/>
          <w:sz w:val="28"/>
        </w:rPr>
        <w:t xml:space="preserve">; 2024 жылғы 28 қарашасындағы </w:t>
      </w:r>
      <w:r>
        <w:rPr>
          <w:rFonts w:ascii="Times New Roman"/>
          <w:b w:val="false"/>
          <w:i w:val="false"/>
          <w:color w:val="000000"/>
          <w:sz w:val="28"/>
        </w:rPr>
        <w:t>№ 4 нормативтік қаулыларымен</w:t>
      </w:r>
      <w:r>
        <w:rPr>
          <w:rFonts w:ascii="Times New Roman"/>
          <w:b w:val="false"/>
          <w:i w:val="false"/>
          <w:color w:val="000000"/>
          <w:sz w:val="28"/>
        </w:rPr>
        <w:t xml:space="preserve"> енгізілген өзгерістермен және толықтырулармен):</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29-тармақта</w:t>
      </w:r>
      <w:r>
        <w:rPr>
          <w:rFonts w:ascii="Times New Roman"/>
          <w:b w:val="false"/>
          <w:i w:val="false"/>
          <w:color w:val="000000"/>
          <w:sz w:val="28"/>
        </w:rPr>
        <w:t xml:space="preserve"> екінші және төртінші абзацтар алып тасталсын.</w:t>
      </w:r>
    </w:p>
    <w:bookmarkEnd w:id="6"/>
    <w:bookmarkStart w:name="z11" w:id="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Жоғарғы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Сотының судьясы, 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