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bdbd" w14:textId="a77b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"Отставкадағы судьяға өмір бойғы ай сайынғы қамтылым төлеу қағидаларын бекіту туралы" Қазақстан Республикасы Үкіметінің 2015 жылғы 28 қарашадағы № 961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20 наурыздағы № 209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"Отставкадағы судьяға өмір бойғы ай сайынғы қамтылым төлеу қағидаларын бекіту туралы" Қазақстан Республикасы Үкіметінің 2015 жылғы 28 қарашадағы № 961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Конституциялық заңы 35-бабының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Отставкадағы судьяға өмір бойғы ай сайынғы қамтылым төлеу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xml:space="preserve">
      "1. Осы Отставкадағы судьяға өмір бойғы ай сайынғы қамтылым төлеу қағидалары (бұдан әрі – Қағидалар) "Қазақстан Республикасының сот жүйесі мен судьяларының мәртебесі туралы" Қазақстан Республикасының Конституциялық заңы (бұдан әрі – Конституциялық заң) 35-бабының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отставкадағы судьяға өмір бойғы ай сайынғы қамтылым төлеу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8"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сондай-ақ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9" w:id="7"/>
    <w:p>
      <w:pPr>
        <w:spacing w:after="0"/>
        <w:ind w:left="0"/>
        <w:jc w:val="both"/>
      </w:pPr>
      <w:r>
        <w:rPr>
          <w:rFonts w:ascii="Times New Roman"/>
          <w:b w:val="false"/>
          <w:i w:val="false"/>
          <w:color w:val="000000"/>
          <w:sz w:val="28"/>
        </w:rPr>
        <w:t xml:space="preserve">
      2) ай сайынғы өмір бойғы қамтылымды алушы – Конституциялық заңның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отставкадағы, оның ішінде 2016 жылғы 1 қаңтарға дейін отставкаға шыққан, Қазақстан Республикасының әлеуметтік қорғау туралы заңнамасында белгіленген зейнеткерлік жасқа жеткен және сот әкімшілігі саласындағы уәкілетті мемлекеттік органға, оның облыстардағы, астанадағы және республикалық маңызы бар қалалардағы аумақтық бөлімшелеріне (бұдан әрі – уәкілетті орган) өтініш берген судья;</w:t>
      </w:r>
    </w:p>
    <w:bookmarkEnd w:id="7"/>
    <w:bookmarkStart w:name="z10" w:id="8"/>
    <w:p>
      <w:pPr>
        <w:spacing w:after="0"/>
        <w:ind w:left="0"/>
        <w:jc w:val="both"/>
      </w:pPr>
      <w:r>
        <w:rPr>
          <w:rFonts w:ascii="Times New Roman"/>
          <w:b w:val="false"/>
          <w:i w:val="false"/>
          <w:color w:val="000000"/>
          <w:sz w:val="28"/>
        </w:rPr>
        <w:t xml:space="preserve">
      3) өмір бойғы ай сайынғы қамтылым – Конституциялық заңның 35-бабының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тәртіппен отставкадағы судьяға төленетін ақшалай төлемдер;</w:t>
      </w:r>
    </w:p>
    <w:bookmarkEnd w:id="8"/>
    <w:bookmarkStart w:name="z11" w:id="9"/>
    <w:p>
      <w:pPr>
        <w:spacing w:after="0"/>
        <w:ind w:left="0"/>
        <w:jc w:val="both"/>
      </w:pPr>
      <w:r>
        <w:rPr>
          <w:rFonts w:ascii="Times New Roman"/>
          <w:b w:val="false"/>
          <w:i w:val="false"/>
          <w:color w:val="000000"/>
          <w:sz w:val="28"/>
        </w:rPr>
        <w:t>
      4) уәкілетті орган – Қазақстан Республикасы Жоғарғы Сотының, облыстарда, астанада және республикалық маңызы бар қалаларда аумақтық бөлімшелері бар жергілікті және басқа да соттардың қызметін ұйымдастырушылық-құқықтық, ақпараттық-талдамалық және материалдық-техникалық қамтамасыз етуді жүзеге асыратын мемлекеттік орган.";</w:t>
      </w:r>
    </w:p>
    <w:bookmarkEnd w:id="9"/>
    <w:bookmarkStart w:name="z12" w:id="1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14" w:id="11"/>
    <w:p>
      <w:pPr>
        <w:spacing w:after="0"/>
        <w:ind w:left="0"/>
        <w:jc w:val="both"/>
      </w:pPr>
      <w:r>
        <w:rPr>
          <w:rFonts w:ascii="Times New Roman"/>
          <w:b w:val="false"/>
          <w:i w:val="false"/>
          <w:color w:val="000000"/>
          <w:sz w:val="28"/>
        </w:rPr>
        <w:t>
      "13. Отставкадағы судьяның өз жеке зейнетақы шотында қалыптастырылған зейнетақы жинақтарының есебінен зейнетақы төлемдерін алуы Қазақстан Республикасының әлеуметтік қорғау туралы заңнамасында айқындалатын тәртіппен жүзеге асырылады.";</w:t>
      </w:r>
    </w:p>
    <w:bookmarkEnd w:id="11"/>
    <w:bookmarkStart w:name="z15" w:id="12"/>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2"/>
    <w:bookmarkStart w:name="z16" w:id="13"/>
    <w:p>
      <w:pPr>
        <w:spacing w:after="0"/>
        <w:ind w:left="0"/>
        <w:jc w:val="both"/>
      </w:pPr>
      <w:r>
        <w:rPr>
          <w:rFonts w:ascii="Times New Roman"/>
          <w:b w:val="false"/>
          <w:i w:val="false"/>
          <w:color w:val="000000"/>
          <w:sz w:val="28"/>
        </w:rPr>
        <w:t xml:space="preserve">
      "1)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судьяның отставкасы тоқтатыла тұрған жағдайда;";</w:t>
      </w:r>
    </w:p>
    <w:bookmarkEnd w:id="13"/>
    <w:bookmarkStart w:name="z17"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2024 жылғы 20 наурыздағы</w:t>
            </w:r>
            <w:r>
              <w:br/>
            </w:r>
            <w:r>
              <w:rPr>
                <w:rFonts w:ascii="Times New Roman"/>
                <w:b w:val="false"/>
                <w:i w:val="false"/>
                <w:color w:val="000000"/>
                <w:sz w:val="20"/>
              </w:rPr>
              <w:t>№ 209 қаулысына</w:t>
            </w:r>
            <w:r>
              <w:br/>
            </w:r>
            <w:r>
              <w:rPr>
                <w:rFonts w:ascii="Times New Roman"/>
                <w:b w:val="false"/>
                <w:i w:val="false"/>
                <w:color w:val="000000"/>
                <w:sz w:val="20"/>
              </w:rPr>
              <w:t>қосымша</w:t>
            </w:r>
            <w:r>
              <w:br/>
            </w:r>
            <w:r>
              <w:rPr>
                <w:rFonts w:ascii="Times New Roman"/>
                <w:b w:val="false"/>
                <w:i w:val="false"/>
                <w:color w:val="000000"/>
                <w:sz w:val="20"/>
              </w:rPr>
              <w:t>Отставкадағы судьяға өмір</w:t>
            </w:r>
            <w:r>
              <w:br/>
            </w:r>
            <w:r>
              <w:rPr>
                <w:rFonts w:ascii="Times New Roman"/>
                <w:b w:val="false"/>
                <w:i w:val="false"/>
                <w:color w:val="000000"/>
                <w:sz w:val="20"/>
              </w:rPr>
              <w:t>бойғы 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20" w:id="16"/>
    <w:p>
      <w:pPr>
        <w:spacing w:after="0"/>
        <w:ind w:left="0"/>
        <w:jc w:val="left"/>
      </w:pPr>
      <w:r>
        <w:rPr>
          <w:rFonts w:ascii="Times New Roman"/>
          <w:b/>
          <w:i w:val="false"/>
          <w:color w:val="000000"/>
        </w:rPr>
        <w:t xml:space="preserve"> Өмір бойғы ай сайынғы қамтылымды тағайындау (тоқтата тұру, қайта бастау) не тағайындаудан бас тарту туралы қорытынды</w:t>
      </w:r>
    </w:p>
    <w:bookmarkEnd w:id="16"/>
    <w:p>
      <w:pPr>
        <w:spacing w:after="0"/>
        <w:ind w:left="0"/>
        <w:jc w:val="both"/>
      </w:pPr>
      <w:r>
        <w:rPr>
          <w:rFonts w:ascii="Times New Roman"/>
          <w:b w:val="false"/>
          <w:i w:val="false"/>
          <w:color w:val="000000"/>
          <w:sz w:val="28"/>
        </w:rPr>
        <w:t>
      20____ жылғы "__" ____________ № _________</w:t>
      </w:r>
    </w:p>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w:t>
      </w:r>
    </w:p>
    <w:p>
      <w:pPr>
        <w:spacing w:after="0"/>
        <w:ind w:left="0"/>
        <w:jc w:val="both"/>
      </w:pPr>
      <w:r>
        <w:rPr>
          <w:rFonts w:ascii="Times New Roman"/>
          <w:b w:val="false"/>
          <w:i w:val="false"/>
          <w:color w:val="000000"/>
          <w:sz w:val="28"/>
        </w:rPr>
        <w:t xml:space="preserve">
      Қазақстан Республикасының Конституциялық заңы 35-бабының </w:t>
      </w:r>
      <w:r>
        <w:rPr>
          <w:rFonts w:ascii="Times New Roman"/>
          <w:b w:val="false"/>
          <w:i w:val="false"/>
          <w:color w:val="000000"/>
          <w:sz w:val="28"/>
        </w:rPr>
        <w:t>2-1-тармағына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1. 20 ____ жылғы "____" ____________ бастап отставкадағы судьяға өмір бойғы ай</w:t>
      </w:r>
    </w:p>
    <w:p>
      <w:pPr>
        <w:spacing w:after="0"/>
        <w:ind w:left="0"/>
        <w:jc w:val="both"/>
      </w:pPr>
      <w:r>
        <w:rPr>
          <w:rFonts w:ascii="Times New Roman"/>
          <w:b w:val="false"/>
          <w:i w:val="false"/>
          <w:color w:val="000000"/>
          <w:sz w:val="28"/>
        </w:rPr>
        <w:t>
      сайынғы қамтылым _______________________ теңге мөлшерінде тағайындалсын.</w:t>
      </w:r>
    </w:p>
    <w:p>
      <w:pPr>
        <w:spacing w:after="0"/>
        <w:ind w:left="0"/>
        <w:jc w:val="both"/>
      </w:pPr>
      <w:r>
        <w:rPr>
          <w:rFonts w:ascii="Times New Roman"/>
          <w:b w:val="false"/>
          <w:i w:val="false"/>
          <w:color w:val="000000"/>
          <w:sz w:val="28"/>
        </w:rPr>
        <w:t>
      2. Отставкадағы судьяға өмір бойғы ай сайынғы қамтылымды тағайындаудан</w:t>
      </w:r>
    </w:p>
    <w:p>
      <w:pPr>
        <w:spacing w:after="0"/>
        <w:ind w:left="0"/>
        <w:jc w:val="both"/>
      </w:pPr>
      <w:r>
        <w:rPr>
          <w:rFonts w:ascii="Times New Roman"/>
          <w:b w:val="false"/>
          <w:i w:val="false"/>
          <w:color w:val="000000"/>
          <w:sz w:val="28"/>
        </w:rPr>
        <w:t>
      __________________________________________ бас тартылсын.</w:t>
      </w:r>
    </w:p>
    <w:p>
      <w:pPr>
        <w:spacing w:after="0"/>
        <w:ind w:left="0"/>
        <w:jc w:val="both"/>
      </w:pP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3. Отставкадағы судьяға _____________________________ _____________</w:t>
      </w:r>
    </w:p>
    <w:p>
      <w:pPr>
        <w:spacing w:after="0"/>
        <w:ind w:left="0"/>
        <w:jc w:val="both"/>
      </w:pPr>
      <w:r>
        <w:rPr>
          <w:rFonts w:ascii="Times New Roman"/>
          <w:b w:val="false"/>
          <w:i w:val="false"/>
          <w:color w:val="000000"/>
          <w:sz w:val="28"/>
        </w:rPr>
        <w:t>
                                                           (тоқтата тұрудың негізі)</w:t>
      </w:r>
    </w:p>
    <w:p>
      <w:pPr>
        <w:spacing w:after="0"/>
        <w:ind w:left="0"/>
        <w:jc w:val="both"/>
      </w:pPr>
      <w:r>
        <w:rPr>
          <w:rFonts w:ascii="Times New Roman"/>
          <w:b w:val="false"/>
          <w:i w:val="false"/>
          <w:color w:val="000000"/>
          <w:sz w:val="28"/>
        </w:rPr>
        <w:t>
      теңге мөлшерінде өмір бойғы ай сайынғы қамтылым төлеу 20 ____ жылғы "____"</w:t>
      </w:r>
    </w:p>
    <w:p>
      <w:pPr>
        <w:spacing w:after="0"/>
        <w:ind w:left="0"/>
        <w:jc w:val="both"/>
      </w:pPr>
      <w:r>
        <w:rPr>
          <w:rFonts w:ascii="Times New Roman"/>
          <w:b w:val="false"/>
          <w:i w:val="false"/>
          <w:color w:val="000000"/>
          <w:sz w:val="28"/>
        </w:rPr>
        <w:t>
      ____________ бастап тоқтатыла тұрсын.</w:t>
      </w:r>
    </w:p>
    <w:p>
      <w:pPr>
        <w:spacing w:after="0"/>
        <w:ind w:left="0"/>
        <w:jc w:val="both"/>
      </w:pPr>
      <w:r>
        <w:rPr>
          <w:rFonts w:ascii="Times New Roman"/>
          <w:b w:val="false"/>
          <w:i w:val="false"/>
          <w:color w:val="000000"/>
          <w:sz w:val="28"/>
        </w:rPr>
        <w:t>
      4. 20 ______ жылғы "____" ___________ бастап ______________________________</w:t>
      </w:r>
    </w:p>
    <w:p>
      <w:pPr>
        <w:spacing w:after="0"/>
        <w:ind w:left="0"/>
        <w:jc w:val="both"/>
      </w:pPr>
      <w:r>
        <w:rPr>
          <w:rFonts w:ascii="Times New Roman"/>
          <w:b w:val="false"/>
          <w:i w:val="false"/>
          <w:color w:val="000000"/>
          <w:sz w:val="28"/>
        </w:rPr>
        <w:t>
                                                                                                   (қайта бастаудың негізі)</w:t>
      </w:r>
    </w:p>
    <w:p>
      <w:pPr>
        <w:spacing w:after="0"/>
        <w:ind w:left="0"/>
        <w:jc w:val="both"/>
      </w:pPr>
      <w:r>
        <w:rPr>
          <w:rFonts w:ascii="Times New Roman"/>
          <w:b w:val="false"/>
          <w:i w:val="false"/>
          <w:color w:val="000000"/>
          <w:sz w:val="28"/>
        </w:rPr>
        <w:t>
      _______________ теңге мөлшерінде отставкадағы судьяға өмір бойғы ай сайынғы</w:t>
      </w:r>
    </w:p>
    <w:p>
      <w:pPr>
        <w:spacing w:after="0"/>
        <w:ind w:left="0"/>
        <w:jc w:val="both"/>
      </w:pPr>
      <w:r>
        <w:rPr>
          <w:rFonts w:ascii="Times New Roman"/>
          <w:b w:val="false"/>
          <w:i w:val="false"/>
          <w:color w:val="000000"/>
          <w:sz w:val="28"/>
        </w:rPr>
        <w:t>
      қамтылымды төлеу қайта басталсын.</w:t>
      </w:r>
    </w:p>
    <w:p>
      <w:pPr>
        <w:spacing w:after="0"/>
        <w:ind w:left="0"/>
        <w:jc w:val="both"/>
      </w:pPr>
      <w:r>
        <w:rPr>
          <w:rFonts w:ascii="Times New Roman"/>
          <w:b w:val="false"/>
          <w:i w:val="false"/>
          <w:color w:val="000000"/>
          <w:sz w:val="28"/>
        </w:rPr>
        <w:t>
      Кадр қызметінің басшысы (Т.А.Ә. (бар болса), қолы)</w:t>
      </w:r>
    </w:p>
    <w:p>
      <w:pPr>
        <w:spacing w:after="0"/>
        <w:ind w:left="0"/>
        <w:jc w:val="both"/>
      </w:pPr>
      <w:r>
        <w:rPr>
          <w:rFonts w:ascii="Times New Roman"/>
          <w:b w:val="false"/>
          <w:i w:val="false"/>
          <w:color w:val="000000"/>
          <w:sz w:val="28"/>
        </w:rPr>
        <w:t>
      Қаржы қызметінің басшысы (Т.А.Ә.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