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28f51" w14:textId="7328f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кейбір мәселелері туралы" Қазақстан Республикасы Үкіметінің 2008 жылғы 24 сәуірдегі № 387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2023 жылғы 27 маусымдағы № 498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"Қазақстан Республикасы Қаржы министрлігінің кейбір мәселелері туралы" Қазақстан Республикасы Үкіметінің 2008 жылғы 24 сәуірдегі № 387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Қаржы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 тармақша</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"67) ерекше тәртіпті қолдана отырып, мемлекеттік сатып алуды жүзеге асыру тәртібін айқындау;";</w:t>
      </w:r>
    </w:p>
    <w:bookmarkEnd w:id="3"/>
    <w:bookmarkStart w:name="z10" w:id="4"/>
    <w:p>
      <w:pPr>
        <w:spacing w:after="0"/>
        <w:ind w:left="0"/>
        <w:jc w:val="both"/>
      </w:pPr>
      <w:r>
        <w:rPr>
          <w:rFonts w:ascii="Times New Roman"/>
          <w:b w:val="false"/>
          <w:i w:val="false"/>
          <w:color w:val="000000"/>
          <w:sz w:val="28"/>
        </w:rPr>
        <w:t>
      мынадай мазмұндағы 161-1) тармақшамен толықтырылсын:</w:t>
      </w:r>
    </w:p>
    <w:bookmarkEnd w:id="4"/>
    <w:bookmarkStart w:name="z11" w:id="5"/>
    <w:p>
      <w:pPr>
        <w:spacing w:after="0"/>
        <w:ind w:left="0"/>
        <w:jc w:val="both"/>
      </w:pPr>
      <w:r>
        <w:rPr>
          <w:rFonts w:ascii="Times New Roman"/>
          <w:b w:val="false"/>
          <w:i w:val="false"/>
          <w:color w:val="000000"/>
          <w:sz w:val="28"/>
        </w:rPr>
        <w:t>
      "161-1) егер Қазақстан Республикасының заңнамалық актілерінде өзгеше көзделмесе, аудит міндетті болатын мемлекет қатысатын ұйымдарды айқындау;";</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415) тармақша</w:t>
      </w:r>
      <w:r>
        <w:rPr>
          <w:rFonts w:ascii="Times New Roman"/>
          <w:b w:val="false"/>
          <w:i w:val="false"/>
          <w:color w:val="000000"/>
          <w:sz w:val="28"/>
        </w:rPr>
        <w:t xml:space="preserve"> мынадай редакцияда жазылсын:</w:t>
      </w:r>
    </w:p>
    <w:bookmarkStart w:name="z13" w:id="6"/>
    <w:p>
      <w:pPr>
        <w:spacing w:after="0"/>
        <w:ind w:left="0"/>
        <w:jc w:val="both"/>
      </w:pPr>
      <w:r>
        <w:rPr>
          <w:rFonts w:ascii="Times New Roman"/>
          <w:b w:val="false"/>
          <w:i w:val="false"/>
          <w:color w:val="000000"/>
          <w:sz w:val="28"/>
        </w:rPr>
        <w:t>
      "415) тауарларды таңбалау мен олардың қадағалануы саласындағы үйлестіруші органмен және Қазақстан Республикасының Ұлттық кәсіпкерлер палатасымен келісу бойынша тауарларды таңбалауда қолданылатын бақылау (сәйкестендіру) белгісі, сәйкестендіру құралы құнының шекті мөлшерін айқындау;";</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502) тармақша</w:t>
      </w:r>
      <w:r>
        <w:rPr>
          <w:rFonts w:ascii="Times New Roman"/>
          <w:b w:val="false"/>
          <w:i w:val="false"/>
          <w:color w:val="000000"/>
          <w:sz w:val="28"/>
        </w:rPr>
        <w:t xml:space="preserve"> мынадай редакцияда жазылсын:</w:t>
      </w:r>
    </w:p>
    <w:bookmarkStart w:name="z15" w:id="7"/>
    <w:p>
      <w:pPr>
        <w:spacing w:after="0"/>
        <w:ind w:left="0"/>
        <w:jc w:val="both"/>
      </w:pPr>
      <w:r>
        <w:rPr>
          <w:rFonts w:ascii="Times New Roman"/>
          <w:b w:val="false"/>
          <w:i w:val="false"/>
          <w:color w:val="000000"/>
          <w:sz w:val="28"/>
        </w:rPr>
        <w:t>
      "502) одан әрі коммерциялық пайдалану үшін жарамсыз тауарларды жою нәтижесінде түзілген қалдықтарды тану тәртібін айқындау;";</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591) тармақша</w:t>
      </w:r>
      <w:r>
        <w:rPr>
          <w:rFonts w:ascii="Times New Roman"/>
          <w:b w:val="false"/>
          <w:i w:val="false"/>
          <w:color w:val="000000"/>
          <w:sz w:val="28"/>
        </w:rPr>
        <w:t xml:space="preserve"> мынадай редакцияда жазылсын:</w:t>
      </w:r>
    </w:p>
    <w:bookmarkStart w:name="z17" w:id="8"/>
    <w:p>
      <w:pPr>
        <w:spacing w:after="0"/>
        <w:ind w:left="0"/>
        <w:jc w:val="both"/>
      </w:pPr>
      <w:r>
        <w:rPr>
          <w:rFonts w:ascii="Times New Roman"/>
          <w:b w:val="false"/>
          <w:i w:val="false"/>
          <w:color w:val="000000"/>
          <w:sz w:val="28"/>
        </w:rPr>
        <w:t>
      "591) арақтарға және айрықша арақтарға, тауар шығарылған жердің атауы қорғалған арақтарға, күштілігі жоғары ликер-арақ бұйымдарына, коньяк пен брендиге ең төмен бөлшек сауда бағаларын белгілеу;";</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608) тармақша</w:t>
      </w:r>
      <w:r>
        <w:rPr>
          <w:rFonts w:ascii="Times New Roman"/>
          <w:b w:val="false"/>
          <w:i w:val="false"/>
          <w:color w:val="000000"/>
          <w:sz w:val="28"/>
        </w:rPr>
        <w:t xml:space="preserve"> мынадай редакцияда жазылсын:</w:t>
      </w:r>
    </w:p>
    <w:bookmarkStart w:name="z19" w:id="9"/>
    <w:p>
      <w:pPr>
        <w:spacing w:after="0"/>
        <w:ind w:left="0"/>
        <w:jc w:val="both"/>
      </w:pPr>
      <w:r>
        <w:rPr>
          <w:rFonts w:ascii="Times New Roman"/>
          <w:b w:val="false"/>
          <w:i w:val="false"/>
          <w:color w:val="000000"/>
          <w:sz w:val="28"/>
        </w:rPr>
        <w:t>
      "608) мемлекеттік сатып алу туралы және квазимемлекеттік сектордың жекелеген субъектілерінің сатып алуы туралы Қазақстан Республикасының заңнамаларының сақталуын бақылауды жүзеге асыру;";</w:t>
      </w:r>
    </w:p>
    <w:bookmarkEnd w:id="9"/>
    <w:bookmarkStart w:name="z20" w:id="10"/>
    <w:p>
      <w:pPr>
        <w:spacing w:after="0"/>
        <w:ind w:left="0"/>
        <w:jc w:val="both"/>
      </w:pPr>
      <w:r>
        <w:rPr>
          <w:rFonts w:ascii="Times New Roman"/>
          <w:b w:val="false"/>
          <w:i w:val="false"/>
          <w:color w:val="000000"/>
          <w:sz w:val="28"/>
        </w:rPr>
        <w:t>
      мынадай мазмұндағы 758-32), 758-33), 758-34), 758-35), 758-36), 758-37), 758-38), 758-39), 758-40), 758-41), 758-42), 758-43), 758-44), 758-45), 758-46), 758-47), 758-48), 758-49), 758-50), 758-51), 758-52), 758-53), 758-54), 758-55), 758-56), 758-57) тармақшалармен толықтырылсын:</w:t>
      </w:r>
    </w:p>
    <w:bookmarkEnd w:id="10"/>
    <w:bookmarkStart w:name="z21" w:id="11"/>
    <w:p>
      <w:pPr>
        <w:spacing w:after="0"/>
        <w:ind w:left="0"/>
        <w:jc w:val="both"/>
      </w:pPr>
      <w:r>
        <w:rPr>
          <w:rFonts w:ascii="Times New Roman"/>
          <w:b w:val="false"/>
          <w:i w:val="false"/>
          <w:color w:val="000000"/>
          <w:sz w:val="28"/>
        </w:rPr>
        <w:t>
      "758-32) этил спирті мен алкоголь өнімінің өндірісі саласындағы есепке алатын бақылау аспаптары деректерінің операторын айқындау;</w:t>
      </w:r>
    </w:p>
    <w:bookmarkEnd w:id="11"/>
    <w:bookmarkStart w:name="z22" w:id="12"/>
    <w:p>
      <w:pPr>
        <w:spacing w:after="0"/>
        <w:ind w:left="0"/>
        <w:jc w:val="both"/>
      </w:pPr>
      <w:r>
        <w:rPr>
          <w:rFonts w:ascii="Times New Roman"/>
          <w:b w:val="false"/>
          <w:i w:val="false"/>
          <w:color w:val="000000"/>
          <w:sz w:val="28"/>
        </w:rPr>
        <w:t>
      758-33) мұнай өнімдерін өндіру саласындағы уәкілетті органмен келісу бойынша мұнай өнімдерін өндіру және олардың айналымы саласындағы есепке алудың бақылау аспаптары деректерінің операторын айқындау;</w:t>
      </w:r>
    </w:p>
    <w:bookmarkEnd w:id="12"/>
    <w:bookmarkStart w:name="z23" w:id="13"/>
    <w:p>
      <w:pPr>
        <w:spacing w:after="0"/>
        <w:ind w:left="0"/>
        <w:jc w:val="both"/>
      </w:pPr>
      <w:r>
        <w:rPr>
          <w:rFonts w:ascii="Times New Roman"/>
          <w:b w:val="false"/>
          <w:i w:val="false"/>
          <w:color w:val="000000"/>
          <w:sz w:val="28"/>
        </w:rPr>
        <w:t>
      758-34) Қазақстан Республикасында жүргізілетін тауарлардың сыртқы электрондық саудасы саласындағы экспериментті іске асыру;</w:t>
      </w:r>
    </w:p>
    <w:bookmarkEnd w:id="13"/>
    <w:bookmarkStart w:name="z24" w:id="14"/>
    <w:p>
      <w:pPr>
        <w:spacing w:after="0"/>
        <w:ind w:left="0"/>
        <w:jc w:val="both"/>
      </w:pPr>
      <w:r>
        <w:rPr>
          <w:rFonts w:ascii="Times New Roman"/>
          <w:b w:val="false"/>
          <w:i w:val="false"/>
          <w:color w:val="000000"/>
          <w:sz w:val="28"/>
        </w:rPr>
        <w:t>
      758-35) мыналарды:</w:t>
      </w:r>
    </w:p>
    <w:bookmarkEnd w:id="14"/>
    <w:bookmarkStart w:name="z25" w:id="15"/>
    <w:p>
      <w:pPr>
        <w:spacing w:after="0"/>
        <w:ind w:left="0"/>
        <w:jc w:val="both"/>
      </w:pPr>
      <w:r>
        <w:rPr>
          <w:rFonts w:ascii="Times New Roman"/>
          <w:b w:val="false"/>
          <w:i w:val="false"/>
          <w:color w:val="000000"/>
          <w:sz w:val="28"/>
        </w:rPr>
        <w:t>
      кедендік декларациялаудың ерекшелігін;</w:t>
      </w:r>
    </w:p>
    <w:bookmarkEnd w:id="15"/>
    <w:bookmarkStart w:name="z26" w:id="16"/>
    <w:p>
      <w:pPr>
        <w:spacing w:after="0"/>
        <w:ind w:left="0"/>
        <w:jc w:val="both"/>
      </w:pPr>
      <w:r>
        <w:rPr>
          <w:rFonts w:ascii="Times New Roman"/>
          <w:b w:val="false"/>
          <w:i w:val="false"/>
          <w:color w:val="000000"/>
          <w:sz w:val="28"/>
        </w:rPr>
        <w:t>
      сауда қызметін реттеу саласындағы уәкілетті органмен келісу бойынша тауарлар санатын, Қазақстан Республикасында жүргізілетін тауарлардың сыртқы электрондық саудасы саласындағы экспериментті іске асырушы өңірді және электрондық сауда тауарларына қатысты техникалық регламенттерді сақтаудың хабарламалық тәртібін қолдануды айқындау;</w:t>
      </w:r>
    </w:p>
    <w:bookmarkEnd w:id="16"/>
    <w:bookmarkStart w:name="z27" w:id="17"/>
    <w:p>
      <w:pPr>
        <w:spacing w:after="0"/>
        <w:ind w:left="0"/>
        <w:jc w:val="both"/>
      </w:pPr>
      <w:r>
        <w:rPr>
          <w:rFonts w:ascii="Times New Roman"/>
          <w:b w:val="false"/>
          <w:i w:val="false"/>
          <w:color w:val="000000"/>
          <w:sz w:val="28"/>
        </w:rPr>
        <w:t>
      758-36) нарықтық бағалар туралы ресми танылған ақпарат көздерінің тізбесін бекіту;</w:t>
      </w:r>
    </w:p>
    <w:bookmarkEnd w:id="17"/>
    <w:bookmarkStart w:name="z28" w:id="18"/>
    <w:p>
      <w:pPr>
        <w:spacing w:after="0"/>
        <w:ind w:left="0"/>
        <w:jc w:val="both"/>
      </w:pPr>
      <w:r>
        <w:rPr>
          <w:rFonts w:ascii="Times New Roman"/>
          <w:b w:val="false"/>
          <w:i w:val="false"/>
          <w:color w:val="000000"/>
          <w:sz w:val="28"/>
        </w:rPr>
        <w:t>
      758-37) Еуразиялық экономикалық одақтың және (немесе) Қазақстан Республикасының кеден заңнамасында белгіленген тауарларды уақытша әкелудің және уақытша әкетудің кедендік рәсімі қолданылатын лизинг заттарының тізбесін айқындау;</w:t>
      </w:r>
    </w:p>
    <w:bookmarkEnd w:id="18"/>
    <w:bookmarkStart w:name="z29" w:id="19"/>
    <w:p>
      <w:pPr>
        <w:spacing w:after="0"/>
        <w:ind w:left="0"/>
        <w:jc w:val="both"/>
      </w:pPr>
      <w:r>
        <w:rPr>
          <w:rFonts w:ascii="Times New Roman"/>
          <w:b w:val="false"/>
          <w:i w:val="false"/>
          <w:color w:val="000000"/>
          <w:sz w:val="28"/>
        </w:rPr>
        <w:t>
      758-38) заттай нормаларды әзірлеу тәртібін айқындау;</w:t>
      </w:r>
    </w:p>
    <w:bookmarkEnd w:id="19"/>
    <w:bookmarkStart w:name="z30" w:id="20"/>
    <w:p>
      <w:pPr>
        <w:spacing w:after="0"/>
        <w:ind w:left="0"/>
        <w:jc w:val="both"/>
      </w:pPr>
      <w:r>
        <w:rPr>
          <w:rFonts w:ascii="Times New Roman"/>
          <w:b w:val="false"/>
          <w:i w:val="false"/>
          <w:color w:val="000000"/>
          <w:sz w:val="28"/>
        </w:rPr>
        <w:t>
      758-39) бюджеттік кредиттің негізгі шарттарын белгілеу;</w:t>
      </w:r>
    </w:p>
    <w:bookmarkEnd w:id="20"/>
    <w:bookmarkStart w:name="z31" w:id="21"/>
    <w:p>
      <w:pPr>
        <w:spacing w:after="0"/>
        <w:ind w:left="0"/>
        <w:jc w:val="both"/>
      </w:pPr>
      <w:r>
        <w:rPr>
          <w:rFonts w:ascii="Times New Roman"/>
          <w:b w:val="false"/>
          <w:i w:val="false"/>
          <w:color w:val="000000"/>
          <w:sz w:val="28"/>
        </w:rPr>
        <w:t>
      758-40) республикалық бюджет туралы заңда бекітілетін үкіметтік борыш лимитін, мемлекеттік кепілдіктер мен мемлекет кепілгерліктерін беру лимиттерін және мемлекеттік жоспарлау жөніндегі орталық уәкілетті орган бекітетін жергілікті атқарушы органдар борышының лимиттерін айқындауды келісу;</w:t>
      </w:r>
    </w:p>
    <w:bookmarkEnd w:id="21"/>
    <w:bookmarkStart w:name="z32" w:id="22"/>
    <w:p>
      <w:pPr>
        <w:spacing w:after="0"/>
        <w:ind w:left="0"/>
        <w:jc w:val="both"/>
      </w:pPr>
      <w:r>
        <w:rPr>
          <w:rFonts w:ascii="Times New Roman"/>
          <w:b w:val="false"/>
          <w:i w:val="false"/>
          <w:color w:val="000000"/>
          <w:sz w:val="28"/>
        </w:rPr>
        <w:t>
      758-41) республикалық бюджеттен берілген кредиттерді, сондай-ақ мемлекет кепілдік берген қарыздар шеңберінде республикалық бюджеттен оқшауландырылған қаражатты қайтару және қайта құрылымдау жөніндегі ведомствоаралық комиссияның құрамы мен ережесін бекіту;</w:t>
      </w:r>
    </w:p>
    <w:bookmarkEnd w:id="22"/>
    <w:bookmarkStart w:name="z33" w:id="23"/>
    <w:p>
      <w:pPr>
        <w:spacing w:after="0"/>
        <w:ind w:left="0"/>
        <w:jc w:val="both"/>
      </w:pPr>
      <w:r>
        <w:rPr>
          <w:rFonts w:ascii="Times New Roman"/>
          <w:b w:val="false"/>
          <w:i w:val="false"/>
          <w:color w:val="000000"/>
          <w:sz w:val="28"/>
        </w:rPr>
        <w:t>
      758-42) бюджеттi атқару жөнiндегi орталық уәкілетті органның жанындағы консультативтік-кеңесші органның оң қорытындысы болған кезде әрбір кредиттік шарт бойынша бюджеттік кредитті қайта құрылымдауды жүзеге асыру;</w:t>
      </w:r>
    </w:p>
    <w:bookmarkEnd w:id="23"/>
    <w:bookmarkStart w:name="z34" w:id="24"/>
    <w:p>
      <w:pPr>
        <w:spacing w:after="0"/>
        <w:ind w:left="0"/>
        <w:jc w:val="both"/>
      </w:pPr>
      <w:r>
        <w:rPr>
          <w:rFonts w:ascii="Times New Roman"/>
          <w:b w:val="false"/>
          <w:i w:val="false"/>
          <w:color w:val="000000"/>
          <w:sz w:val="28"/>
        </w:rPr>
        <w:t>
      758-43) кредиттік шарт тараптарының келісімі бойынша бюджеттік кредит бойынша борышты аудару жөнінде шешім қабылдау;</w:t>
      </w:r>
    </w:p>
    <w:bookmarkEnd w:id="24"/>
    <w:bookmarkStart w:name="z35" w:id="25"/>
    <w:p>
      <w:pPr>
        <w:spacing w:after="0"/>
        <w:ind w:left="0"/>
        <w:jc w:val="both"/>
      </w:pPr>
      <w:r>
        <w:rPr>
          <w:rFonts w:ascii="Times New Roman"/>
          <w:b w:val="false"/>
          <w:i w:val="false"/>
          <w:color w:val="000000"/>
          <w:sz w:val="28"/>
        </w:rPr>
        <w:t>
      758-44) мемлекеттік жоспарлау жөніндегі орталық уәкілетті органмен бірлесіп мемлекеттік жоспарлау жөніндегі орталық уәкілетті орган бекіткен квазимемлекеттік сектордың сыртқы қарыздарының көлемін келісу тәртібін бекіту;</w:t>
      </w:r>
    </w:p>
    <w:bookmarkEnd w:id="25"/>
    <w:bookmarkStart w:name="z36" w:id="26"/>
    <w:p>
      <w:pPr>
        <w:spacing w:after="0"/>
        <w:ind w:left="0"/>
        <w:jc w:val="both"/>
      </w:pPr>
      <w:r>
        <w:rPr>
          <w:rFonts w:ascii="Times New Roman"/>
          <w:b w:val="false"/>
          <w:i w:val="false"/>
          <w:color w:val="000000"/>
          <w:sz w:val="28"/>
        </w:rPr>
        <w:t>
      758-45) облыстың, республикалық маңызы бар қаланың, астананың жергілікті атқарушы органдарының ішкі нарықта айналысқа жіберу үшін бағалы қағаздарды шығару тәртібін белгілеу;</w:t>
      </w:r>
    </w:p>
    <w:bookmarkEnd w:id="26"/>
    <w:bookmarkStart w:name="z37" w:id="27"/>
    <w:p>
      <w:pPr>
        <w:spacing w:after="0"/>
        <w:ind w:left="0"/>
        <w:jc w:val="both"/>
      </w:pPr>
      <w:r>
        <w:rPr>
          <w:rFonts w:ascii="Times New Roman"/>
          <w:b w:val="false"/>
          <w:i w:val="false"/>
          <w:color w:val="000000"/>
          <w:sz w:val="28"/>
        </w:rPr>
        <w:t>
      758-46) мемлекеттік мүлікті басқару жөніндегі функцияларды орындауға қатысатын жеке және заңды тұлғалардың мемлекеттік меншікпен байланысты мүліктік сипаттағы барлық мәмілелер мен қаржылық қызмет туралы есептерді мемлекеттік мүлікке қатысты меншік иесінің құқығын жүзеге асыратын мемлекеттік органға ұсынуы тәртібі мен мерзімдерін белгілеу;</w:t>
      </w:r>
    </w:p>
    <w:bookmarkEnd w:id="27"/>
    <w:bookmarkStart w:name="z38" w:id="28"/>
    <w:p>
      <w:pPr>
        <w:spacing w:after="0"/>
        <w:ind w:left="0"/>
        <w:jc w:val="both"/>
      </w:pPr>
      <w:r>
        <w:rPr>
          <w:rFonts w:ascii="Times New Roman"/>
          <w:b w:val="false"/>
          <w:i w:val="false"/>
          <w:color w:val="000000"/>
          <w:sz w:val="28"/>
        </w:rPr>
        <w:t>
      758-47) меншіктің мемлекеттік мониторингінің ақпаратына қолжетімділік беру тәртібін белгілеу;</w:t>
      </w:r>
    </w:p>
    <w:bookmarkEnd w:id="28"/>
    <w:bookmarkStart w:name="z39" w:id="29"/>
    <w:p>
      <w:pPr>
        <w:spacing w:after="0"/>
        <w:ind w:left="0"/>
        <w:jc w:val="both"/>
      </w:pPr>
      <w:r>
        <w:rPr>
          <w:rFonts w:ascii="Times New Roman"/>
          <w:b w:val="false"/>
          <w:i w:val="false"/>
          <w:color w:val="000000"/>
          <w:sz w:val="28"/>
        </w:rPr>
        <w:t>
      758-48) дүлей зілзалалар мен авариялар нәтижесінде физикалық немесе моральдық тозу салдарынан жарамсыз болып қалған мемлекеттік мүліктің жекелеген түрлерінің жойылуын және жоюды ресімдеу тәртібін бекіту;</w:t>
      </w:r>
    </w:p>
    <w:bookmarkEnd w:id="29"/>
    <w:bookmarkStart w:name="z40" w:id="30"/>
    <w:p>
      <w:pPr>
        <w:spacing w:after="0"/>
        <w:ind w:left="0"/>
        <w:jc w:val="both"/>
      </w:pPr>
      <w:r>
        <w:rPr>
          <w:rFonts w:ascii="Times New Roman"/>
          <w:b w:val="false"/>
          <w:i w:val="false"/>
          <w:color w:val="000000"/>
          <w:sz w:val="28"/>
        </w:rPr>
        <w:t>
      758-49) жою және кәдеге жарату үшін броньнан шығару тәртібімен мемлекеттік резервтің материалдық құндылықтарын шығару туралы Мемлекеттік материалдық резерв саласындағы уәкілетті органның шешімін келісу;</w:t>
      </w:r>
    </w:p>
    <w:bookmarkEnd w:id="30"/>
    <w:bookmarkStart w:name="z41" w:id="31"/>
    <w:p>
      <w:pPr>
        <w:spacing w:after="0"/>
        <w:ind w:left="0"/>
        <w:jc w:val="both"/>
      </w:pPr>
      <w:r>
        <w:rPr>
          <w:rFonts w:ascii="Times New Roman"/>
          <w:b w:val="false"/>
          <w:i w:val="false"/>
          <w:color w:val="000000"/>
          <w:sz w:val="28"/>
        </w:rPr>
        <w:t xml:space="preserve">
      758-50) өз өкілеттіктері шегінде мемлекеттік заңды тұлғаларға, мемлекет қатысатын заңды тұлғаларға атау беру, оларды қайта атау, олардың атауларының транскрипциясын нақтылау мен өзгерту және оларға жеке адамдардың есімдерін беру туралы шешім қабылдау; </w:t>
      </w:r>
    </w:p>
    <w:bookmarkEnd w:id="31"/>
    <w:bookmarkStart w:name="z42" w:id="32"/>
    <w:p>
      <w:pPr>
        <w:spacing w:after="0"/>
        <w:ind w:left="0"/>
        <w:jc w:val="both"/>
      </w:pPr>
      <w:r>
        <w:rPr>
          <w:rFonts w:ascii="Times New Roman"/>
          <w:b w:val="false"/>
          <w:i w:val="false"/>
          <w:color w:val="000000"/>
          <w:sz w:val="28"/>
        </w:rPr>
        <w:t>
      758-51) нысаналы жарнаны салуға бағытталған бюджеттік бағдарламаны қаржыландыру тәртібін келісу;</w:t>
      </w:r>
    </w:p>
    <w:bookmarkEnd w:id="32"/>
    <w:bookmarkStart w:name="z43" w:id="33"/>
    <w:p>
      <w:pPr>
        <w:spacing w:after="0"/>
        <w:ind w:left="0"/>
        <w:jc w:val="both"/>
      </w:pPr>
      <w:r>
        <w:rPr>
          <w:rFonts w:ascii="Times New Roman"/>
          <w:b w:val="false"/>
          <w:i w:val="false"/>
          <w:color w:val="000000"/>
          <w:sz w:val="28"/>
        </w:rPr>
        <w:t>
      758-52) нысаналы жарна бойынша шығыстарды жоспарлау тәртібін келісу;</w:t>
      </w:r>
    </w:p>
    <w:bookmarkEnd w:id="33"/>
    <w:bookmarkStart w:name="z44" w:id="34"/>
    <w:p>
      <w:pPr>
        <w:spacing w:after="0"/>
        <w:ind w:left="0"/>
        <w:jc w:val="both"/>
      </w:pPr>
      <w:r>
        <w:rPr>
          <w:rFonts w:ascii="Times New Roman"/>
          <w:b w:val="false"/>
          <w:i w:val="false"/>
          <w:color w:val="000000"/>
          <w:sz w:val="28"/>
        </w:rPr>
        <w:t>
      758-53) мемлекеттік басқару жүйесін дамыту саласындағы уәкілетті орган бекітетін, мемлекеттік органдардың қызметіне салалық (ведомстволық) функционалдық шолулар жүргізу жөніндегі әдістемеге сәйкес қызметке функционалдық талдау жүргізу;</w:t>
      </w:r>
    </w:p>
    <w:bookmarkEnd w:id="34"/>
    <w:bookmarkStart w:name="z45" w:id="35"/>
    <w:p>
      <w:pPr>
        <w:spacing w:after="0"/>
        <w:ind w:left="0"/>
        <w:jc w:val="both"/>
      </w:pPr>
      <w:r>
        <w:rPr>
          <w:rFonts w:ascii="Times New Roman"/>
          <w:b w:val="false"/>
          <w:i w:val="false"/>
          <w:color w:val="000000"/>
          <w:sz w:val="28"/>
        </w:rPr>
        <w:t>
      758-54) цифрлық трансформациялауды жүргізу;</w:t>
      </w:r>
    </w:p>
    <w:bookmarkEnd w:id="35"/>
    <w:bookmarkStart w:name="z46" w:id="36"/>
    <w:p>
      <w:pPr>
        <w:spacing w:after="0"/>
        <w:ind w:left="0"/>
        <w:jc w:val="both"/>
      </w:pPr>
      <w:r>
        <w:rPr>
          <w:rFonts w:ascii="Times New Roman"/>
          <w:b w:val="false"/>
          <w:i w:val="false"/>
          <w:color w:val="000000"/>
          <w:sz w:val="28"/>
        </w:rPr>
        <w:t>
      758-55) әлеуметтік медициналық сақтандыру қорының активтерін инвестициялауға арналған қаржы құралдарының тізбесін келісу;</w:t>
      </w:r>
    </w:p>
    <w:bookmarkEnd w:id="36"/>
    <w:bookmarkStart w:name="z47" w:id="37"/>
    <w:p>
      <w:pPr>
        <w:spacing w:after="0"/>
        <w:ind w:left="0"/>
        <w:jc w:val="both"/>
      </w:pPr>
      <w:r>
        <w:rPr>
          <w:rFonts w:ascii="Times New Roman"/>
          <w:b w:val="false"/>
          <w:i w:val="false"/>
          <w:color w:val="000000"/>
          <w:sz w:val="28"/>
        </w:rPr>
        <w:t>
      758-56) тауарлардың, жұмыстардың, көрсетілетін қызметтердiң тiзбесi мен көлемiн, сондай-ақ тауарлар сатып алынатын қылмыстық-атқару (пенитенциарлық) жүйесі мекемелері мемлекеттік кәсiпорындарының тiзбесiн келісу;</w:t>
      </w:r>
    </w:p>
    <w:bookmarkEnd w:id="37"/>
    <w:bookmarkStart w:name="z48" w:id="38"/>
    <w:p>
      <w:pPr>
        <w:spacing w:after="0"/>
        <w:ind w:left="0"/>
        <w:jc w:val="both"/>
      </w:pPr>
      <w:r>
        <w:rPr>
          <w:rFonts w:ascii="Times New Roman"/>
          <w:b w:val="false"/>
          <w:i w:val="false"/>
          <w:color w:val="000000"/>
          <w:sz w:val="28"/>
        </w:rPr>
        <w:t>
      758-57) тауарларды өндіретін және (немесе) беретін, жұмыстарды орындайтын, қызметтерді көрсететін, Қазақстан Республикасы мүгедектігі бар адамдарының қоғамдық бірлестіктерінен және (немесе) Қазақстан Республикасы мүгедектігі бар адамдарының қоғамдық бірлестіктері құрған ұйымдардан сатып алынатын жекелеген тауарлар, жұмыстар, көрсетілетін қызметтер түрлерінің тізбесін келісу;".</w:t>
      </w:r>
    </w:p>
    <w:bookmarkEnd w:id="38"/>
    <w:bookmarkStart w:name="z49" w:id="39"/>
    <w:p>
      <w:pPr>
        <w:spacing w:after="0"/>
        <w:ind w:left="0"/>
        <w:jc w:val="both"/>
      </w:pPr>
      <w:r>
        <w:rPr>
          <w:rFonts w:ascii="Times New Roman"/>
          <w:b w:val="false"/>
          <w:i w:val="false"/>
          <w:color w:val="000000"/>
          <w:sz w:val="28"/>
        </w:rPr>
        <w:t xml:space="preserve">
      2. Осы қаулы 2023 жылғы 13 маусымнан бастап қолданысқа енгізілетін және 2024 жылғы 31 желтоқсанға дейін қолданылатын осы қаулының </w:t>
      </w:r>
      <w:r>
        <w:rPr>
          <w:rFonts w:ascii="Times New Roman"/>
          <w:b w:val="false"/>
          <w:i w:val="false"/>
          <w:color w:val="000000"/>
          <w:sz w:val="28"/>
        </w:rPr>
        <w:t>1-тармағының</w:t>
      </w:r>
      <w:r>
        <w:rPr>
          <w:rFonts w:ascii="Times New Roman"/>
          <w:b w:val="false"/>
          <w:i w:val="false"/>
          <w:color w:val="000000"/>
          <w:sz w:val="28"/>
        </w:rPr>
        <w:t xml:space="preserve"> он тоғызыншы, жиырмасыншы, жиырма бірінші және жиырма екінші абзацтарын қоспағанда, алғашқы ресми жарияланған күнінен кейін күнтізбелік он күн өткен соң қолданысқа енгізіледі.</w:t>
      </w:r>
    </w:p>
    <w:bookmarkEnd w:id="3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