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2bae" w14:textId="bea2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2002 жылғы 10 желтоқсандағы № 1300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18 наурыздағы № 149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60-тармақтың үшінші бөлігі мынадай редакцияда жазылсын:</w:t>
      </w:r>
    </w:p>
    <w:bookmarkEnd w:id="3"/>
    <w:bookmarkStart w:name="z5" w:id="4"/>
    <w:p>
      <w:pPr>
        <w:spacing w:after="0"/>
        <w:ind w:left="0"/>
        <w:jc w:val="both"/>
      </w:pPr>
      <w:r>
        <w:rPr>
          <w:rFonts w:ascii="Times New Roman"/>
          <w:b w:val="false"/>
          <w:i w:val="false"/>
          <w:color w:val="000000"/>
          <w:sz w:val="28"/>
        </w:rPr>
        <w:t>
      "Республикалық бюджет туралы заңды іске асыруға бағытталған, Үкімет резервінен қаражат бөлуге байланысты, табиғи және техногендік сипаттағы төтенше жағдайларды жою және гуманитарлық көмек көрсету мәселелері бойынша, қарыз туралы халықаралық шарттар туралы Үкімет қаулыларының жобаларын, сондай-ақ Премьер-Министрдің немесе Кеңсе Басшысының жазбаша не ауызша тапсырмасы бар жобаларды қоспағанда, қаулы жобалары Үкімет отырысына Кеңсеге түскен күнінен бастап кемінде 10 (он) жұмыс күні өткен соң шығарылады.";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бесінші бөлігі мынадай редакцияда жазылсын:</w:t>
      </w:r>
    </w:p>
    <w:bookmarkStart w:name="z7" w:id="5"/>
    <w:p>
      <w:pPr>
        <w:spacing w:after="0"/>
        <w:ind w:left="0"/>
        <w:jc w:val="both"/>
      </w:pPr>
      <w:r>
        <w:rPr>
          <w:rFonts w:ascii="Times New Roman"/>
          <w:b w:val="false"/>
          <w:i w:val="false"/>
          <w:color w:val="000000"/>
          <w:sz w:val="28"/>
        </w:rPr>
        <w:t>
      "Үкімет қаулыларының жобалары Үкімет отырысында қаралғаннан кейін 3 (үш) күн ішінде Премьер-Министрдің қол қоюына ұсынылуға тиіс. Үкімет қаулылары жобаларының Кеңседе өтуінің жалпы мерзімі 20 (жиырма) жұмыс күнінен, қарыз туралы халықаралық шарттар туралы – 10 (он) жұмыс күнінен, Премьер-Министр өкімдері – 15 (он бес) жұмыс күнінен аспауға тиіс. Үкімет басшылығының тапсырмасымен әзірленген шұғыл жобалар бойынша олардың Кеңседе өтуінің өзге қысқартылған мерзімі белгіленеді.".</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