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27d7" w14:textId="1492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мәселелері" туралы Қазақстан Республикасы Үкіметінің 2014 жылғы 24 қыркүйектегі № 1011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23 шiлдедегi № 465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59-60, 555-құжат)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50-1) тармақша мынадай редакцияда жазылсын:</w:t>
      </w:r>
    </w:p>
    <w:bookmarkEnd w:id="3"/>
    <w:bookmarkStart w:name="z6" w:id="4"/>
    <w:p>
      <w:pPr>
        <w:spacing w:after="0"/>
        <w:ind w:left="0"/>
        <w:jc w:val="both"/>
      </w:pPr>
      <w:r>
        <w:rPr>
          <w:rFonts w:ascii="Times New Roman"/>
          <w:b w:val="false"/>
          <w:i w:val="false"/>
          <w:color w:val="000000"/>
          <w:sz w:val="28"/>
        </w:rPr>
        <w:t>
      "50-1) бюджеттің атқарылуы жөніндегі орталық уәкілетті органмен бірлесіп, Автомобиль жолдарын басқару жөніндегі ұлттық оператор мен астананың көліктік инфрақұрылымы объектілерін басқару функцияларын жүзеге асыратын компанияның, қорғаныс мұқтаждарына, қауіпсіздік пен құқықтық тәртіпті қамтамасыз етуге арналған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импортын жүзеге асыру жөніндегі уәкілетті ұйымның және инвестициялық жобаларды іске асыру үшін мемлекет кепілдігімен берілген мемлекеттік емес қарызды өтеу көздерінің бірі республикалық және жергілікті бюджеттерден берілетін төлемақылар (төлемдер) болып табылатын басқа квазимемлекеттік сектор субъектілерінің әлеуметтік маңызы бар инвестициялық жобаларының және (немесе) инвестициялық бағдарламаларының тізбесін бекіту;";</w:t>
      </w:r>
    </w:p>
    <w:bookmarkEnd w:id="4"/>
    <w:bookmarkStart w:name="z7" w:id="5"/>
    <w:p>
      <w:pPr>
        <w:spacing w:after="0"/>
        <w:ind w:left="0"/>
        <w:jc w:val="both"/>
      </w:pPr>
      <w:r>
        <w:rPr>
          <w:rFonts w:ascii="Times New Roman"/>
          <w:b w:val="false"/>
          <w:i w:val="false"/>
          <w:color w:val="000000"/>
          <w:sz w:val="28"/>
        </w:rPr>
        <w:t>
      81), 82), 83) және 84) тармақшалар мынадай редакцияда жазылсын:</w:t>
      </w:r>
    </w:p>
    <w:bookmarkEnd w:id="5"/>
    <w:bookmarkStart w:name="z8" w:id="6"/>
    <w:p>
      <w:pPr>
        <w:spacing w:after="0"/>
        <w:ind w:left="0"/>
        <w:jc w:val="both"/>
      </w:pPr>
      <w:r>
        <w:rPr>
          <w:rFonts w:ascii="Times New Roman"/>
          <w:b w:val="false"/>
          <w:i w:val="false"/>
          <w:color w:val="000000"/>
          <w:sz w:val="28"/>
        </w:rPr>
        <w:t>
      "81) мемлекеттік мүлікті басқару жөніндегі орталық уәкілетті органмен бірлесіп, акционері мемлекет болып табылатын ұлттық басқарушы холдингтердің, ұлттық холдингтердің, ұлттық компаниялардың даму стратегияларын және даму жоспарларын әзірлеу, бекіту, сондай-ақ олардың іске асырылуын мониторингтеу және бағалау тәртібін әзірлеу;</w:t>
      </w:r>
    </w:p>
    <w:bookmarkEnd w:id="6"/>
    <w:bookmarkStart w:name="z9" w:id="7"/>
    <w:p>
      <w:pPr>
        <w:spacing w:after="0"/>
        <w:ind w:left="0"/>
        <w:jc w:val="both"/>
      </w:pPr>
      <w:r>
        <w:rPr>
          <w:rFonts w:ascii="Times New Roman"/>
          <w:b w:val="false"/>
          <w:i w:val="false"/>
          <w:color w:val="000000"/>
          <w:sz w:val="28"/>
        </w:rPr>
        <w:t>
      82) акционері (қатысушысы, сенімгерлік басқарушысы) Қазақстан Республикасының Ұлттық Банкі болып табылатын акционерлік қоғамдарды, жауапкершілігі шектеулі серіктестіктерді және ол құрған мемлекеттік кәсіпорындарды қоспағанда, мемлекет бақылайтын акционерлік қоғамдардың және жауапкершілігі шектеулі серіктестіктердің, мемлекеттік кәсіпорындардың даму жоспарларын әзірлеу, бекіту, сондай-ақ олардың іске асырылуын мониторингтеу және бағалау тәртібін әзірлеу;</w:t>
      </w:r>
    </w:p>
    <w:bookmarkEnd w:id="7"/>
    <w:bookmarkStart w:name="z10" w:id="8"/>
    <w:p>
      <w:pPr>
        <w:spacing w:after="0"/>
        <w:ind w:left="0"/>
        <w:jc w:val="both"/>
      </w:pPr>
      <w:r>
        <w:rPr>
          <w:rFonts w:ascii="Times New Roman"/>
          <w:b w:val="false"/>
          <w:i w:val="false"/>
          <w:color w:val="000000"/>
          <w:sz w:val="28"/>
        </w:rPr>
        <w:t xml:space="preserve">
      83) мемлекеттік мүлікті басқару жөніндегі уәкілетті органмен бірлесіп, мемлекет акционері болып табылатын ұлттық басқарушы холдингтердің, ұлттық холдингтердің, ұлттық компаниялардың даму стратегияларының және даму жоспарларының орындалуы жөніндегі есептерді әзірлеу және ұсыну тәртібін әзірлеу; </w:t>
      </w:r>
    </w:p>
    <w:bookmarkEnd w:id="8"/>
    <w:bookmarkStart w:name="z11" w:id="9"/>
    <w:p>
      <w:pPr>
        <w:spacing w:after="0"/>
        <w:ind w:left="0"/>
        <w:jc w:val="both"/>
      </w:pPr>
      <w:r>
        <w:rPr>
          <w:rFonts w:ascii="Times New Roman"/>
          <w:b w:val="false"/>
          <w:i w:val="false"/>
          <w:color w:val="000000"/>
          <w:sz w:val="28"/>
        </w:rPr>
        <w:t>
      84) акционері (қатысушысы, сенімгерлік басқарушысы) Қазақстан Республикасының Ұлттық Банкі болып табылатын акционерлік қоғамдарды, жауапкершілігі шектеулі серіктестіктерді және ол құрған мемлекеттік кәсіпорындарды қоспағанда, мемлекет бақылайтын акционерлік қоғамдардың, жауапкершілігі шектеулі серіктестіктердің және мемлекеттік кәсіпорындардың даму жоспарларының орындалуы жөніндегі есептерді әзірлеу және ұсыну тәртібін әзірлеу;";</w:t>
      </w:r>
    </w:p>
    <w:bookmarkEnd w:id="9"/>
    <w:bookmarkStart w:name="z12" w:id="10"/>
    <w:p>
      <w:pPr>
        <w:spacing w:after="0"/>
        <w:ind w:left="0"/>
        <w:jc w:val="both"/>
      </w:pPr>
      <w:r>
        <w:rPr>
          <w:rFonts w:ascii="Times New Roman"/>
          <w:b w:val="false"/>
          <w:i w:val="false"/>
          <w:color w:val="000000"/>
          <w:sz w:val="28"/>
        </w:rPr>
        <w:t>
      144) тармақша мынадай редакцияда жазылсын:</w:t>
      </w:r>
    </w:p>
    <w:bookmarkEnd w:id="10"/>
    <w:bookmarkStart w:name="z13" w:id="11"/>
    <w:p>
      <w:pPr>
        <w:spacing w:after="0"/>
        <w:ind w:left="0"/>
        <w:jc w:val="both"/>
      </w:pPr>
      <w:r>
        <w:rPr>
          <w:rFonts w:ascii="Times New Roman"/>
          <w:b w:val="false"/>
          <w:i w:val="false"/>
          <w:color w:val="000000"/>
          <w:sz w:val="28"/>
        </w:rPr>
        <w:t>
      "144) шағын кәсіпкерлік саласында кадрларды даярлау, қайта даярлау және біліктілігін арттыру жүйесін қалыптастыруға бағытталған шараларды іске асыруға ұсыныстар әзірлеу, сондай-ақ оларды іске асыру;";</w:t>
      </w:r>
    </w:p>
    <w:bookmarkEnd w:id="11"/>
    <w:bookmarkStart w:name="z14" w:id="12"/>
    <w:p>
      <w:pPr>
        <w:spacing w:after="0"/>
        <w:ind w:left="0"/>
        <w:jc w:val="both"/>
      </w:pPr>
      <w:r>
        <w:rPr>
          <w:rFonts w:ascii="Times New Roman"/>
          <w:b w:val="false"/>
          <w:i w:val="false"/>
          <w:color w:val="000000"/>
          <w:sz w:val="28"/>
        </w:rPr>
        <w:t>
      221) тармақша алып тасталсын;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248-2) тармақша</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"248-2) кәсiпкерлiк субъектiлерiнiң мүдделерiн қозғайтын нормативтік құқықтық актінің тиісті жобасын ашық нормативтік құқықтық актілердің интернет-порталында орналастырғаны туралы хабарламаны сараптама қорытындысын алу үшін, оның ішінде осы жобаны мүдделі мемлекеттік органдармен келесі әрбір келісу кезінде сараптама кеңестеріне және Қазақстан Республикасының Ұлттық кәсіпкерлер палатасына жіберу;";</w:t>
      </w:r>
    </w:p>
    <w:bookmarkEnd w:id="13"/>
    <w:bookmarkStart w:name="z17" w:id="14"/>
    <w:p>
      <w:pPr>
        <w:spacing w:after="0"/>
        <w:ind w:left="0"/>
        <w:jc w:val="both"/>
      </w:pPr>
      <w:r>
        <w:rPr>
          <w:rFonts w:ascii="Times New Roman"/>
          <w:b w:val="false"/>
          <w:i w:val="false"/>
          <w:color w:val="000000"/>
          <w:sz w:val="28"/>
        </w:rPr>
        <w:t>
      253) тармақша алып тасталсын;</w:t>
      </w:r>
    </w:p>
    <w:bookmarkEnd w:id="14"/>
    <w:bookmarkStart w:name="z18" w:id="15"/>
    <w:p>
      <w:pPr>
        <w:spacing w:after="0"/>
        <w:ind w:left="0"/>
        <w:jc w:val="both"/>
      </w:pPr>
      <w:r>
        <w:rPr>
          <w:rFonts w:ascii="Times New Roman"/>
          <w:b w:val="false"/>
          <w:i w:val="false"/>
          <w:color w:val="000000"/>
          <w:sz w:val="28"/>
        </w:rPr>
        <w:t>
      254) тармақша мынадай редакцияда жазылсын:</w:t>
      </w:r>
    </w:p>
    <w:bookmarkEnd w:id="15"/>
    <w:bookmarkStart w:name="z19" w:id="16"/>
    <w:p>
      <w:pPr>
        <w:spacing w:after="0"/>
        <w:ind w:left="0"/>
        <w:jc w:val="both"/>
      </w:pPr>
      <w:r>
        <w:rPr>
          <w:rFonts w:ascii="Times New Roman"/>
          <w:b w:val="false"/>
          <w:i w:val="false"/>
          <w:color w:val="000000"/>
          <w:sz w:val="28"/>
        </w:rPr>
        <w:t>
      "254) шағын және орта кәсiпкерлiктiң Қазақстан Республикасы Мемлекеттік жоспарлау жүйесінің инновациялық, инвестициялық және индустриялық даму саласындағы құжаттарын iске асыруға қатысуы үшiн жағдайлар жасау;";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257) тармақша</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"257) тауарлардың өзара алмастырылу, оларды сатып алуға қолжетімділік өлшемшарттарын, сондай-ақ тауар нарығының шекараларын айқындай отырып, қаржы ұйымдарына қатысты қаржы нарығын және қаржы ұйымдарын реттеу, бақылау және қадағалау жөніндегі уәкілетті органмен келісу бойынша тауар нарығындағы бәсекелестіктің жай-күйіне талдау жүргізу жөніндегі әдістемелерді бекіту;";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257-6) тармақша</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"257-6) қаржы нарығын және қаржы ұйымдарын реттеу, бақылау және қадағалау жөніндегі уәкілетті органмен келісу бойынша қаржы нарықтарындағы экономикалық шоғырлануды бағалау әдістемесін бекіту;";</w:t>
      </w:r>
    </w:p>
    <w:bookmarkEnd w:id="18"/>
    <w:bookmarkStart w:name="z24" w:id="19"/>
    <w:p>
      <w:pPr>
        <w:spacing w:after="0"/>
        <w:ind w:left="0"/>
        <w:jc w:val="both"/>
      </w:pPr>
      <w:r>
        <w:rPr>
          <w:rFonts w:ascii="Times New Roman"/>
          <w:b w:val="false"/>
          <w:i w:val="false"/>
          <w:color w:val="000000"/>
          <w:sz w:val="28"/>
        </w:rPr>
        <w:t>
      317) тармақша мынадай редакцияда жазылсын:</w:t>
      </w:r>
    </w:p>
    <w:bookmarkEnd w:id="19"/>
    <w:bookmarkStart w:name="z25" w:id="20"/>
    <w:p>
      <w:pPr>
        <w:spacing w:after="0"/>
        <w:ind w:left="0"/>
        <w:jc w:val="both"/>
      </w:pPr>
      <w:r>
        <w:rPr>
          <w:rFonts w:ascii="Times New Roman"/>
          <w:b w:val="false"/>
          <w:i w:val="false"/>
          <w:color w:val="000000"/>
          <w:sz w:val="28"/>
        </w:rPr>
        <w:t>
      "317) акционері (қатысушысы, сенімгерлік басқарушысы) Қазақстан Республикасының Ұлттық Банкі болып табылатын акционерлік қоғамдарды, жауапкершілігі шектеулі серіктестіктерді және ол құрған мемлекеттік кәсіпорындарды қоспағанда, мемлекет бақылайтын акционерлік қоғамдардың, жауапкершілігі шектеулі серіктестіктердің және мемлекеттік кәсіпорындардың даму жоспарларының орындалуы жөніндегі есептерді әзірлеу және ұсыну тәртібін айқындау;";</w:t>
      </w:r>
    </w:p>
    <w:bookmarkEnd w:id="20"/>
    <w:bookmarkStart w:name="z26" w:id="21"/>
    <w:p>
      <w:pPr>
        <w:spacing w:after="0"/>
        <w:ind w:left="0"/>
        <w:jc w:val="both"/>
      </w:pPr>
      <w:r>
        <w:rPr>
          <w:rFonts w:ascii="Times New Roman"/>
          <w:b w:val="false"/>
          <w:i w:val="false"/>
          <w:color w:val="000000"/>
          <w:sz w:val="28"/>
        </w:rPr>
        <w:t>
      324) тармақша мынадай редакцияда жазылсын:</w:t>
      </w:r>
    </w:p>
    <w:bookmarkEnd w:id="21"/>
    <w:bookmarkStart w:name="z27" w:id="22"/>
    <w:p>
      <w:pPr>
        <w:spacing w:after="0"/>
        <w:ind w:left="0"/>
        <w:jc w:val="both"/>
      </w:pPr>
      <w:r>
        <w:rPr>
          <w:rFonts w:ascii="Times New Roman"/>
          <w:b w:val="false"/>
          <w:i w:val="false"/>
          <w:color w:val="000000"/>
          <w:sz w:val="28"/>
        </w:rPr>
        <w:t xml:space="preserve">
      "324) рұқсаттар мен хабарламалардың мемлекеттік электрондық тізілімін жүргізу қағидаларын келісу;";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339-21) тармақша</w:t>
      </w:r>
      <w:r>
        <w:rPr>
          <w:rFonts w:ascii="Times New Roman"/>
          <w:b w:val="false"/>
          <w:i w:val="false"/>
          <w:color w:val="000000"/>
          <w:sz w:val="28"/>
        </w:rPr>
        <w:t xml:space="preserve"> мынадай редакцияда жазылсын:</w:t>
      </w:r>
    </w:p>
    <w:bookmarkStart w:name="z29" w:id="23"/>
    <w:p>
      <w:pPr>
        <w:spacing w:after="0"/>
        <w:ind w:left="0"/>
        <w:jc w:val="both"/>
      </w:pPr>
      <w:r>
        <w:rPr>
          <w:rFonts w:ascii="Times New Roman"/>
          <w:b w:val="false"/>
          <w:i w:val="false"/>
          <w:color w:val="000000"/>
          <w:sz w:val="28"/>
        </w:rPr>
        <w:t>
      "339-21) тиісті кезеңге арналған мемлекеттік кепілдікпен мемлекеттік емес қарыздардың қаражаты есебінен қаржыландыруға ұсынылатын инвестициялық жобалардың және (немесе) инвестициялық бағдарламалардың тізбесін қалыптастыру;";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339-72) тармақша</w:t>
      </w:r>
      <w:r>
        <w:rPr>
          <w:rFonts w:ascii="Times New Roman"/>
          <w:b w:val="false"/>
          <w:i w:val="false"/>
          <w:color w:val="000000"/>
          <w:sz w:val="28"/>
        </w:rPr>
        <w:t xml:space="preserve"> мынадай редакцияда жазылсын:</w:t>
      </w:r>
    </w:p>
    <w:bookmarkStart w:name="z32" w:id="24"/>
    <w:p>
      <w:pPr>
        <w:spacing w:after="0"/>
        <w:ind w:left="0"/>
        <w:jc w:val="both"/>
      </w:pPr>
      <w:r>
        <w:rPr>
          <w:rFonts w:ascii="Times New Roman"/>
          <w:b w:val="false"/>
          <w:i w:val="false"/>
          <w:color w:val="000000"/>
          <w:sz w:val="28"/>
        </w:rPr>
        <w:t>
      "339-72) квазимемлекеттік сектордың сыртқы қарыздарының көлемін келісу қағидаларын әзірлеу;".</w:t>
      </w:r>
    </w:p>
    <w:bookmarkEnd w:id="24"/>
    <w:bookmarkStart w:name="z33" w:id="2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