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e1a2" w14:textId="a5ee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331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маусымнан бастап қолданысқа енгізіледі және ресми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05.12.2025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маусымнан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 (авиациялық бензинді қоспағанда) мен дизель отынына арналған акциздер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12411 0 - 2710 12590 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19310 0 - 2710 19 480 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(шілде – қараша)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(желтоқсан – маусым)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көтерме саудада өткізуі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(шілде – қараша)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(желтоқсан – маусым)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 462-бабының 5) тармақшасында көрсетілген алыс-беріс шикізатын өңдеу өнімі болып табылатын акцизделетін тауарларды беру (шілде – қараша)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 462-бабының 5) тармақшасында көрсетілген алыс-беріс шикізатын өңдеу өнімі болып табылатын акцизделетін тауарларды беру (желтоқсан – маусым)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0,730  М = --------------------, мұндағы: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өткізілген бензиннің (авиациялық бензинді қоспағанда)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өткізілген бензиннің (авиациялық бензинді қоспағанда)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0,730 - бензиннің (авиациялық бензинді қоспағанда) барлық түрлері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0,769  М = -------------------, мұндағы: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өткізілген дизель отынының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өткізілген дизель отынының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0,769 - дизель отыны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