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874b" w14:textId="40c8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25 мамырдағы № 294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w:t>
      </w:r>
    </w:p>
    <w:bookmarkEnd w:id="1"/>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 2011 ж., № 21, 171-құжат; 2012 ж., № 5, 35-құжат; 2013 ж., № 5-6, 30-құжат; 2014 ж., № 3, 21-құжат; 2015 ж., № 23-1, 166-құжат):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4-2), 4-3) және 7-6) тармақшалармен толықтырылсын:</w:t>
      </w:r>
    </w:p>
    <w:p>
      <w:pPr>
        <w:spacing w:after="0"/>
        <w:ind w:left="0"/>
        <w:jc w:val="both"/>
      </w:pPr>
      <w:r>
        <w:rPr>
          <w:rFonts w:ascii="Times New Roman"/>
          <w:b w:val="false"/>
          <w:i w:val="false"/>
          <w:color w:val="000000"/>
          <w:sz w:val="28"/>
        </w:rPr>
        <w:t>
      "4-2) мемлекеттік әлеуметтік тапсырысты қалыптастыру - мемлекеттік органның құзыретіне сәйкес қызметінің белгілі бір саласындағы ахуалды талдау, техникалық ерекшелігін сипаттай отырып, мемлекеттік әлеуметтік тапсырыстың тақырыптарын жоспарлау, негіздеу және бюджеттік өтінімге енгізу кезеңдерінен тұратын процесс;</w:t>
      </w:r>
    </w:p>
    <w:p>
      <w:pPr>
        <w:spacing w:after="0"/>
        <w:ind w:left="0"/>
        <w:jc w:val="both"/>
      </w:pPr>
      <w:r>
        <w:rPr>
          <w:rFonts w:ascii="Times New Roman"/>
          <w:b w:val="false"/>
          <w:i w:val="false"/>
          <w:color w:val="000000"/>
          <w:sz w:val="28"/>
        </w:rPr>
        <w:t>
      4-3) мемлекеттік әлеуметтік тапсырыстың нәтижелерін бағалау - қызмет нәтижелерін және/немесе мемлекеттік әлеуметтік тапсырыстың іске асырылу қорытындылары бойынша жасалған тиімділікті талдау процесі;";</w:t>
      </w:r>
    </w:p>
    <w:p>
      <w:pPr>
        <w:spacing w:after="0"/>
        <w:ind w:left="0"/>
        <w:jc w:val="both"/>
      </w:pPr>
      <w:r>
        <w:rPr>
          <w:rFonts w:ascii="Times New Roman"/>
          <w:b w:val="false"/>
          <w:i w:val="false"/>
          <w:color w:val="000000"/>
          <w:sz w:val="28"/>
        </w:rPr>
        <w:t>
      "7-6) үкіметтік емес ұйымдардың мемлекеттік әлеуметтік тапсырыс шеңберінде көрсететін қызметтерінің стандарттары - қызметтер көрсету сапасын, шарттарын, мазмұнын, сапаны бағалау өлшемшарттарын белгілейтін нормативтік құқықтық актілер;";</w:t>
      </w:r>
    </w:p>
    <w:p>
      <w:pPr>
        <w:spacing w:after="0"/>
        <w:ind w:left="0"/>
        <w:jc w:val="both"/>
      </w:pPr>
      <w:r>
        <w:rPr>
          <w:rFonts w:ascii="Times New Roman"/>
          <w:b w:val="false"/>
          <w:i w:val="false"/>
          <w:color w:val="000000"/>
          <w:sz w:val="28"/>
        </w:rPr>
        <w:t>
      8-1) тармақша мынадай редакцияда жазылсын:</w:t>
      </w:r>
    </w:p>
    <w:p>
      <w:pPr>
        <w:spacing w:after="0"/>
        <w:ind w:left="0"/>
        <w:jc w:val="both"/>
      </w:pPr>
      <w:r>
        <w:rPr>
          <w:rFonts w:ascii="Times New Roman"/>
          <w:b w:val="false"/>
          <w:i w:val="false"/>
          <w:color w:val="000000"/>
          <w:sz w:val="28"/>
        </w:rPr>
        <w:t>
      "8-1) үкіметтік емес ұйымдармен өзара іс-қимыл саласындағы уәкілетті орган (бұдан әрі - уәкілетті орган) - мемлекеттік әлеуметтік тапсырысты қалыптастыру, іске асыру, іске асырылу мониторингі және оның нәтижелерін бағалау, сыйлықақылар беру, гранттар ұсыну және олардың іске асырылуына мониторинг жүргізу жөніндегі қызметке басшылықты және салааралық үйлестіруді жүзеге асыратын мемлекеттік орган;";</w:t>
      </w:r>
    </w:p>
    <w:p>
      <w:pPr>
        <w:spacing w:after="0"/>
        <w:ind w:left="0"/>
        <w:jc w:val="both"/>
      </w:pPr>
      <w:r>
        <w:rPr>
          <w:rFonts w:ascii="Times New Roman"/>
          <w:b w:val="false"/>
          <w:i w:val="false"/>
          <w:color w:val="000000"/>
          <w:sz w:val="28"/>
        </w:rPr>
        <w:t>
      2) 4-1-бапта: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мемлекеттік органдардың мемлекеттік әлеуметтік тапсырысты қалыптастыру, іске асыру, іске асырылу мониторингін және оның нәтижелерін бағалау жөніндегі қызметін үйлестіруді жүзеге асырады;";</w:t>
      </w:r>
    </w:p>
    <w:p>
      <w:pPr>
        <w:spacing w:after="0"/>
        <w:ind w:left="0"/>
        <w:jc w:val="both"/>
      </w:pPr>
      <w:r>
        <w:rPr>
          <w:rFonts w:ascii="Times New Roman"/>
          <w:b w:val="false"/>
          <w:i w:val="false"/>
          <w:color w:val="000000"/>
          <w:sz w:val="28"/>
        </w:rPr>
        <w:t>
      3) және 5) тармақшалар мынадай редакцияда жазылсын:</w:t>
      </w:r>
    </w:p>
    <w:p>
      <w:pPr>
        <w:spacing w:after="0"/>
        <w:ind w:left="0"/>
        <w:jc w:val="both"/>
      </w:pPr>
      <w:r>
        <w:rPr>
          <w:rFonts w:ascii="Times New Roman"/>
          <w:b w:val="false"/>
          <w:i w:val="false"/>
          <w:color w:val="000000"/>
          <w:sz w:val="28"/>
        </w:rPr>
        <w:t>
      "3) мемлекеттік әлеуметтік тапсырыстың іске асырылу мониторингін және оның нәтижелерін бағалауды жүзеге асырады;";</w:t>
      </w:r>
    </w:p>
    <w:p>
      <w:pPr>
        <w:spacing w:after="0"/>
        <w:ind w:left="0"/>
        <w:jc w:val="both"/>
      </w:pPr>
      <w:r>
        <w:rPr>
          <w:rFonts w:ascii="Times New Roman"/>
          <w:b w:val="false"/>
          <w:i w:val="false"/>
          <w:color w:val="000000"/>
          <w:sz w:val="28"/>
        </w:rPr>
        <w:t>
      "5) мемлекеттік әлеуметтік тапсырысты қалыптастыру, іске асырылу мониторингін және оның нәтижелерін бағалау қағидаларын әзірлейді және бекітеді;";</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үкіметтік емес ұйымдардың мемлекеттік әлеуметтік тапсырыс шеңберінде көрсетілетін қызметтерінің стандарттарын әзірлейді және бекітеді;";</w:t>
      </w:r>
    </w:p>
    <w:p>
      <w:pPr>
        <w:spacing w:after="0"/>
        <w:ind w:left="0"/>
        <w:jc w:val="both"/>
      </w:pPr>
      <w:r>
        <w:rPr>
          <w:rFonts w:ascii="Times New Roman"/>
          <w:b w:val="false"/>
          <w:i w:val="false"/>
          <w:color w:val="000000"/>
          <w:sz w:val="28"/>
        </w:rPr>
        <w:t>
      3) 4-2-бапта:</w:t>
      </w:r>
    </w:p>
    <w:p>
      <w:pPr>
        <w:spacing w:after="0"/>
        <w:ind w:left="0"/>
        <w:jc w:val="both"/>
      </w:pPr>
      <w:r>
        <w:rPr>
          <w:rFonts w:ascii="Times New Roman"/>
          <w:b w:val="false"/>
          <w:i w:val="false"/>
          <w:color w:val="000000"/>
          <w:sz w:val="28"/>
        </w:rPr>
        <w:t>
      1) тармақша мынадай редакцияда жайылсын:</w:t>
      </w:r>
    </w:p>
    <w:p>
      <w:pPr>
        <w:spacing w:after="0"/>
        <w:ind w:left="0"/>
        <w:jc w:val="both"/>
      </w:pPr>
      <w:r>
        <w:rPr>
          <w:rFonts w:ascii="Times New Roman"/>
          <w:b w:val="false"/>
          <w:i w:val="false"/>
          <w:color w:val="000000"/>
          <w:sz w:val="28"/>
        </w:rPr>
        <w:t>
      "1) уәкілетті орган айқындайтын тәртіппен мемлекеттік әлеуметтік тапсырысты қалыптастыруды, іске асыруды, іске асырылу мониторингін және оның нәтижелерін бағалауды жүзеге асырады;";</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уәкілетті органның интернет-ресурсында мемлекеттік әлеуметтік тапсырыстың жоспарланған тақырыптары, іске асырылуы туралы ақпаратты орналастырады;";</w:t>
      </w:r>
    </w:p>
    <w:p>
      <w:pPr>
        <w:spacing w:after="0"/>
        <w:ind w:left="0"/>
        <w:jc w:val="both"/>
      </w:pPr>
      <w:r>
        <w:rPr>
          <w:rFonts w:ascii="Times New Roman"/>
          <w:b w:val="false"/>
          <w:i w:val="false"/>
          <w:color w:val="000000"/>
          <w:sz w:val="28"/>
        </w:rPr>
        <w:t>
      4) 6-баптың 2-тармағы мынадай редакцияда жазылсын:</w:t>
      </w:r>
    </w:p>
    <w:p>
      <w:pPr>
        <w:spacing w:after="0"/>
        <w:ind w:left="0"/>
        <w:jc w:val="both"/>
      </w:pPr>
      <w:r>
        <w:rPr>
          <w:rFonts w:ascii="Times New Roman"/>
          <w:b w:val="false"/>
          <w:i w:val="false"/>
          <w:color w:val="000000"/>
          <w:sz w:val="28"/>
        </w:rPr>
        <w:t>
      "2. Мемлекеттік әлеуметтік тапсырыс Қазақстан Республикасының мемлекеттік әлеуметтік тапсырыс және мемлекеттік сатып алу туралы заңнамасына, сондай-ақ мемлекеттік әлеуметтік тапсырыс шеңберінде көрсетілетін коммерциялық емес ұйымдар қызметтерінің стандарттарына сәйкес жүзеге асырылады.".</w:t>
      </w:r>
    </w:p>
    <w:p>
      <w:pPr>
        <w:spacing w:after="0"/>
        <w:ind w:left="0"/>
        <w:jc w:val="both"/>
      </w:pPr>
      <w:r>
        <w:rPr>
          <w:rFonts w:ascii="Times New Roman"/>
          <w:b w:val="false"/>
          <w:i w:val="false"/>
          <w:color w:val="000000"/>
          <w:sz w:val="28"/>
        </w:rPr>
        <w:t xml:space="preserve">
      2.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67-кұжат; № 17, 141-құжат; 2010 ж., № 5; 23-құжат; № 7, 28-құжат; 2011 ж., № 2, 21-құжат; № 5, 43-құжат; № 17, 136-құжат; № 23, 179-құжат; № 24, 196-кұжат; 2012 ж., № 2, 13-құжат; № 8, 64-құжат; № 21-22, 124-құжат; 2013 ж., № 10-11, 56-құжат; № 15, 81-құжат; 2014 ж., № 11, 63, 67-құжаттар; № 21, 122-құжат; № 23, 143-құжат; 2015 ж., № 16, 79-құжат; № 20-І, 110-құжат; № 21-І, 128-құжат; 22-I-құжат, 140-құжат; № 23-I, 166-құжат, № 23-ІІ,. 170-құжат; 2016 ж., № 7-ІІ, 55-құжат; 2017 жылғы 14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2017 жылғы 10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41-баптың 5-тармағы мынадай редакцияда жазылсын:</w:t>
      </w:r>
    </w:p>
    <w:p>
      <w:pPr>
        <w:spacing w:after="0"/>
        <w:ind w:left="0"/>
        <w:jc w:val="both"/>
      </w:pPr>
      <w:r>
        <w:rPr>
          <w:rFonts w:ascii="Times New Roman"/>
          <w:b w:val="false"/>
          <w:i w:val="false"/>
          <w:color w:val="000000"/>
          <w:sz w:val="28"/>
        </w:rPr>
        <w:t>
      "5. Жеке мекеме, қоғамдық бірлестік, акционерлік қоғам, қоғамдық, корпоративтік және жеке қор, қауымдастық (одақ) нысанындағы заңды тұлғалар бірлестіктері нысанында құрылған коммерциялық емес ұйымдар, сондай-ақ Қазақстан Республикасының аумағында Қызметін жүзеге асыратын шетелдік және халықаралық коммерциялық емес ұйымдардың филиалдары мен өкілдіктері (оқшауланған бөлімшелері) үкіметтік емес ұйымдармен өзара іс-қимыл саласындағы уәкілетті органға жыл сайын 31 наурызға дейін үкіметтік емес ұйымдармен өзара іс-қимыл саласындағы уәкілетті орган бекітетін тәртіппен өз қызметі туралы, оның ішінде өз құрылтайшылары (қатысушылары), мүлкінің құрамы, ақшаны қалыптастыру көздері мен жұмсау бағыттары туралы мәліметтерді ұсынады.</w:t>
      </w:r>
    </w:p>
    <w:p>
      <w:pPr>
        <w:spacing w:after="0"/>
        <w:ind w:left="0"/>
        <w:jc w:val="both"/>
      </w:pPr>
      <w:r>
        <w:rPr>
          <w:rFonts w:ascii="Times New Roman"/>
          <w:b w:val="false"/>
          <w:i w:val="false"/>
          <w:color w:val="000000"/>
          <w:sz w:val="28"/>
        </w:rPr>
        <w:t>
      Осы тармақта көзделген талаптар құрылтайшысы, қатысушысы немесе акционері мемлекет болып табылатын коммерциялық емес акционерлік қоғамдарға, Қазақстан Республикасының заңнамалық актілеріне сәйкес олармен үлестес болып табылатын еншілес, тәуелді және өзге де заңды тұлғаларға, сондай-ақ саяси партияларға, діни бірлестіктерге, кәсіптік одақтарға және осы Заңның 17-бабында көзделген коммерциялық емес ұйымдарға қолданылмайды.".</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