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957d" w14:textId="4039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салынатын табысына Салық кодексінің 147-бабының 2-тармағында белгіленген мөлшерлеме бойынша салық салынатын, жалпыға бірдей белгіленген салық салу тәртібін қолданатын ауыл шаруашылығы өнімдерін, акваөсіру (балық өсіру шаруашылығы)өнімдерін өндіруші заңды тұлғалар, сондай-ақ шаруа немесе фермер қожалығының басшысы және (немесе) мүшелері көлік құралдарына салық төлеуші болып табылмайтын ауыл шаруашылығы қызметінде пайдаланылатын жеңіл және жүк көлік құралдарына қажеттілік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315 қаулысы. Күші жойылды - Қазақстан Республикасы Үкіметінің 2019 жылғы 15 наурыздағы № 110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15.03.2019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салық салынатын табысына Салық кодексінің 147-бабының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мөлшерлеме бойынша салық салынатын, жалпыға бірдей белгіленген салық салу тәртібін қолданатын ауыл шаруашылығы өнімдерін, акваөсіру (балық өсіру шаруашылығы) өнімдерін өндіруші заңды тұлғалар, сондай-ақ шаруа немесе фермер қожалығының басшысы және (немесе) мүшелері көлік құралдарына салық төлеуші болып табылмайтын ауыл шаруашылығы қызметінде пайдаланылатын жеңіл және жүк көлік құралдарына қажеттілік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Салық салынатын табысына Салық кодексінің 147-бабының 2-тармағында белгіленген мөлшерлеме бойынша салық салынатын, жалпыға бірдей белгіленген салық салу тәртібін қолданатын ауыл шаруашылығы өнімдерін, акваөсіру (балық өсіру шаруашылығы) өнімдерін өндіруші заңды тұлғалар, сондай-ақ шаруа немесе фермер қожалығының басшысы және (немесе) мүшелері көлік құралдарына салық төлеуші болып табылмайтын ауыл шаруашылығы қызметінде пайдаланылатын жеңіл және жүк көлік құралдарына қажеттілік нормативтері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 төлеуші болып табылмайтын ауыл шаруашылығы қызметінде пайдаланылатын жеңіл және жүк көлік құралдарына қажеттілік нормативтері: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Шаруа немесе фермер кожалығының басшысы және (немесе) мүшелері: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қозғалтқыштың 2500 текше сантиметрге дейінгі көлемін қоса алғанда, бір шаруа немесе фермер қожалығына бір жеңіл автомобильден;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шаруа немесе фермер қожалықтарына 1:1 қатынасты сақтай отырып 1000 гектар егістікке (шабындықтарға, жайылымдарға) қозғалтқыштың шектік жиынтық қуаты 1000 кВт мөлшеріндегі жүк автомобильдері;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Салық кодексінің 147-бабының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мөлшерлеме бойынша салық салынатын, жалпыға бірдей белгіленген салық салу тәртібі қолданылатын ауыл шаруашылығы өнімдерін, акваөсіру (балық өсіру шаруашылығы) өнімдерін өндіруші - заңды тұлғалар: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1:1 арақатынасын сақтай отырып, 1000 гектар егістікке (шабындықтарға, жайылымдарға) қозғалтқыштың шекті жиынтық қуаты 1000 кВт мөлшеріндегі жүк автомобильдері.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егер есептеу қорытындылары бойынша көлік құралдарының саны 0,5 мәнінен бастап жоғары біреуден көп бірлікті құрайтын жағдайларда, мұндай мән тұтас бірлікке дейін дөңгелектеуге жатады, егер 0,5-тен төмен болса, дөңгелектеуге жатпайды.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жағдайда, егер есептеу қорытындылары бойынша жүк автомобильдерінің саны бір бірліктен кем болған кезде, қозғалтқыштың қуаты барынша төмен бір жүк автомобилі босатылуға жатқызылады.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