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e8441" w14:textId="78e84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Өзара газ алмасу бойынша жүзеге асырылатын мәміленің бағасын белгілеу туралы</w:t>
      </w:r>
    </w:p>
    <w:p>
      <w:pPr>
        <w:spacing w:after="0"/>
        <w:ind w:left="0"/>
        <w:jc w:val="both"/>
      </w:pPr>
      <w:r>
        <w:rPr>
          <w:rFonts w:ascii="Times New Roman"/>
          <w:b w:val="false"/>
          <w:i w:val="false"/>
          <w:color w:val="000000"/>
          <w:sz w:val="28"/>
        </w:rPr>
        <w:t>Қазақстан Республикасы Үкіметінің 2015 жылғы 6 сәуірдегі № 201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2015 жылғы 1 қаңтардан бастап қолданысқа енгізіледі.</w:t>
      </w:r>
    </w:p>
    <w:bookmarkStart w:name="z2" w:id="0"/>
    <w:p>
      <w:pPr>
        <w:spacing w:after="0"/>
        <w:ind w:left="0"/>
        <w:jc w:val="both"/>
      </w:pPr>
      <w:r>
        <w:rPr>
          <w:rFonts w:ascii="Times New Roman"/>
          <w:b w:val="false"/>
          <w:i w:val="false"/>
          <w:color w:val="000000"/>
          <w:sz w:val="28"/>
        </w:rPr>
        <w:t>      «Трансферттік баға белгілеу туралы» 2008 жылғы 5 шілдедегі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10-тармағының 3) тармақшасына, сондай-ақ 2001 жылғы 28 қарашадағы Қазақстан Республикасының Үкіметі мен Ресей Федерациясының Үкіметі арасындағы Газ саласындағы ынтымақтастық туралы </w:t>
      </w:r>
      <w:r>
        <w:rPr>
          <w:rFonts w:ascii="Times New Roman"/>
          <w:b w:val="false"/>
          <w:i w:val="false"/>
          <w:color w:val="000000"/>
          <w:sz w:val="28"/>
        </w:rPr>
        <w:t>келісімге</w:t>
      </w:r>
      <w:r>
        <w:rPr>
          <w:rFonts w:ascii="Times New Roman"/>
          <w:b w:val="false"/>
          <w:i w:val="false"/>
          <w:color w:val="000000"/>
          <w:sz w:val="28"/>
        </w:rPr>
        <w:t>, 2006 жылғы 3 қазандағы Қазақстан Республикасының Үкіметі мен Ресей Федерациясының Үкіметі арасындағы Орынбор газ өңдеу зауытының базасында шаруашылық қоғам құрудағы ынтымақтастық туралы </w:t>
      </w:r>
      <w:r>
        <w:rPr>
          <w:rFonts w:ascii="Times New Roman"/>
          <w:b w:val="false"/>
          <w:i w:val="false"/>
          <w:color w:val="000000"/>
          <w:sz w:val="28"/>
        </w:rPr>
        <w:t>келісімге</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2015 жылы қарсы жеткізу арқылы Қазақстан Республикасының ішкі нарығын газбен қамтамасыз ету үшін 2015 жылы Қазақстан Республикасы/Ресей Федерациясы шекарасы, «Александров Гай» газ өлшеу станциясы DAP шарттарымен Қарашығанақ кен орнының өңделген газын 4973500000 текше метрге дейінгі көлемде экспортқа өткізу кезінде «КазРосГаз» жауапкершілігі шектеулі серіктестігі мен «Газпром» ашық акционерлік қоғамы уәкілеттік берген ұйым – «GAZPROM Schweiz AG»  арасында жасалатын мәміле бойынша газдың бағасы мынадай бағалар бойынша белгіленсін:</w:t>
      </w:r>
      <w:r>
        <w:br/>
      </w:r>
      <w:r>
        <w:rPr>
          <w:rFonts w:ascii="Times New Roman"/>
          <w:b w:val="false"/>
          <w:i w:val="false"/>
          <w:color w:val="000000"/>
          <w:sz w:val="28"/>
        </w:rPr>
        <w:t>
</w:t>
      </w:r>
      <w:r>
        <w:rPr>
          <w:rFonts w:ascii="Times New Roman"/>
          <w:b w:val="false"/>
          <w:i w:val="false"/>
          <w:color w:val="000000"/>
          <w:sz w:val="28"/>
        </w:rPr>
        <w:t>
      1) 2015 жылғы 1 қаңтардан бастап 31 желтоқсанды қоса алған кезеңде Өзбекстан Республикасы/Қазақстан Республикасы шекарасына жеткізілетін Өзбекстанда шығарылатын газдың 1000 текше метрі үшін 85 АҚШ доллары;</w:t>
      </w:r>
      <w:r>
        <w:br/>
      </w:r>
      <w:r>
        <w:rPr>
          <w:rFonts w:ascii="Times New Roman"/>
          <w:b w:val="false"/>
          <w:i w:val="false"/>
          <w:color w:val="000000"/>
          <w:sz w:val="28"/>
        </w:rPr>
        <w:t>
</w:t>
      </w:r>
      <w:r>
        <w:rPr>
          <w:rFonts w:ascii="Times New Roman"/>
          <w:b w:val="false"/>
          <w:i w:val="false"/>
          <w:color w:val="000000"/>
          <w:sz w:val="28"/>
        </w:rPr>
        <w:t>
      2) 2015 жылғы 1 қаңтардан бастап 30 қыркүйекті қоса алған кезеңде Ресей Федерациясы/Қазақстан Республикасы шекарасына жеткізілетін Ресейде шығарылатын газдың 1000 текше метрі үшін 85 АҚШ доллары, ал 2015 жылғы 1 қазаннан бастап 31 желтоқсанды қоса алған кезеңде – 1000 текше метрі үшін 4100 ресей рублі.</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28.10.2015 </w:t>
      </w:r>
      <w:r>
        <w:rPr>
          <w:rFonts w:ascii="Times New Roman"/>
          <w:b w:val="false"/>
          <w:i w:val="false"/>
          <w:color w:val="000000"/>
          <w:sz w:val="28"/>
        </w:rPr>
        <w:t>№ 847</w:t>
      </w:r>
      <w:r>
        <w:rPr>
          <w:rFonts w:ascii="Times New Roman"/>
          <w:b w:val="false"/>
          <w:i w:val="false"/>
          <w:color w:val="ff0000"/>
          <w:sz w:val="28"/>
        </w:rPr>
        <w:t xml:space="preserve"> (01.10.2015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Қазақстан Республикасы Энергетика министрлігіне жүктелсін.</w:t>
      </w:r>
      <w:r>
        <w:br/>
      </w:r>
      <w:r>
        <w:rPr>
          <w:rFonts w:ascii="Times New Roman"/>
          <w:b w:val="false"/>
          <w:i w:val="false"/>
          <w:color w:val="000000"/>
          <w:sz w:val="28"/>
        </w:rPr>
        <w:t>
</w:t>
      </w:r>
      <w:r>
        <w:rPr>
          <w:rFonts w:ascii="Times New Roman"/>
          <w:b w:val="false"/>
          <w:i w:val="false"/>
          <w:color w:val="000000"/>
          <w:sz w:val="28"/>
        </w:rPr>
        <w:t>
      3. Осы қаулы 2015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