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711f8" w14:textId="f7711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"Реттелмелі туризм мен рекреацияны жүзеге асыру үшін мемлекеттік ұлттық табиғи парктер аумағындағы жер учаскелерін жалға беру ережесін бекіту туралы" Қазақстан Республикасы Үкіметінің 2006 жылғы 7 қарашадағы № 1063 қаулысына өзгерістер енгізу және 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2012 жылғы 5 шілдедегі № 910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«Реттелмелі туризм мен рекреацияны жүзеге асыру үшін мемлекеттік ұлттық табиғи парктер аумағындағы жер учаскелерін жалға беру ережесін бекіту туралы» Қазақстан Республикасы Үкіметінің 2006 жылғы 7 қарашадағы № 1063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2006 ж., № 41, 451-құжат)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ұлттық табиғи парктерде туристік және рекреациялық қызметті жүзеге асыру және туристік және рекреациялық қызметті жүзеге асыру үшін пайдалануға берілген мемлекеттік ұлттық табиғи парктердің учаскелерін құрылыс объектілері үшін пайдалануға рұқсат беру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жасылсын:</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ұлттық табиғи парктерде туристік және рекреациялық қызметті жүзеге асыру және туристік және рекреациялық қызметті жүзеге асыру үшін пайдалануға берілген мемлекеттік ұлттық табиғи парктердің учаскелерін құрылыс объектілерін салу үшін пайдалануға рұқсат беру қағидалары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Реттелмелі туризм мен рекреацияны жүзеге асыру үшін мемлекеттік ұлттық табиғи парктер аумағындағы жер учаскелерін жалға беру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«Ерекше қорғалатын табиғи аумақтарда туристік және рекреациялық мақсаттағы объектілерді салуға конкурстар өткізу ережесін бекіту туралы» Қазақстан Республикасы Үкіметінің 2006 жылғы 7 желтоқсандағы № 1181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46, 496-құжат);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2006 жылғы 7 желтоқсандағы № 1181 қаулысына толықтырулар енгізу туралы» Қазақстан Республикасы Үкіметінің 2011 жылғы 18 сәуірдегі № 426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33, 403-құжат).</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5 шілдедегі </w:t>
      </w:r>
      <w:r>
        <w:br/>
      </w:r>
      <w:r>
        <w:rPr>
          <w:rFonts w:ascii="Times New Roman"/>
          <w:b w:val="false"/>
          <w:i w:val="false"/>
          <w:color w:val="000000"/>
          <w:sz w:val="28"/>
        </w:rPr>
        <w:t xml:space="preserve">
№ 910 қаулысына     </w:t>
      </w:r>
      <w:r>
        <w:br/>
      </w:r>
      <w:r>
        <w:rPr>
          <w:rFonts w:ascii="Times New Roman"/>
          <w:b w:val="false"/>
          <w:i w:val="false"/>
          <w:color w:val="000000"/>
          <w:sz w:val="28"/>
        </w:rPr>
        <w:t xml:space="preserve">
қосымша          </w:t>
      </w:r>
    </w:p>
    <w:bookmarkEnd w:id="1"/>
    <w:bookmarkStart w:name="z1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 7 қарашадағы </w:t>
      </w:r>
      <w:r>
        <w:br/>
      </w:r>
      <w:r>
        <w:rPr>
          <w:rFonts w:ascii="Times New Roman"/>
          <w:b w:val="false"/>
          <w:i w:val="false"/>
          <w:color w:val="000000"/>
          <w:sz w:val="28"/>
        </w:rPr>
        <w:t xml:space="preserve">
№ 1063 қаулысымен    </w:t>
      </w:r>
      <w:r>
        <w:br/>
      </w:r>
      <w:r>
        <w:rPr>
          <w:rFonts w:ascii="Times New Roman"/>
          <w:b w:val="false"/>
          <w:i w:val="false"/>
          <w:color w:val="000000"/>
          <w:sz w:val="28"/>
        </w:rPr>
        <w:t xml:space="preserve">
бекітілген       </w:t>
      </w:r>
    </w:p>
    <w:bookmarkEnd w:id="2"/>
    <w:bookmarkStart w:name="z14" w:id="3"/>
    <w:p>
      <w:pPr>
        <w:spacing w:after="0"/>
        <w:ind w:left="0"/>
        <w:jc w:val="left"/>
      </w:pPr>
      <w:r>
        <w:rPr>
          <w:rFonts w:ascii="Times New Roman"/>
          <w:b/>
          <w:i w:val="false"/>
          <w:color w:val="000000"/>
        </w:rPr>
        <w:t xml:space="preserve"> 
Мемлекеттік ұлттық табиғи парктерде туристік және рекреациялық қызметті жүзеге асыру және туристік және рекреациялық қызметті жүзеге асыру үшін пайдалануға берілген мемлекеттік ұлттық табиғи парктердің учаскелерін құрылыс объектілері үшін пайдалануға рұқсат беру қағидалары</w:t>
      </w:r>
    </w:p>
    <w:bookmarkEnd w:id="3"/>
    <w:bookmarkStart w:name="z15" w:id="4"/>
    <w:p>
      <w:pPr>
        <w:spacing w:after="0"/>
        <w:ind w:left="0"/>
        <w:jc w:val="left"/>
      </w:pPr>
      <w:r>
        <w:rPr>
          <w:rFonts w:ascii="Times New Roman"/>
          <w:b/>
          <w:i w:val="false"/>
          <w:color w:val="000000"/>
        </w:rPr>
        <w:t xml:space="preserve"> 
1. Жалпы ережелер</w:t>
      </w:r>
    </w:p>
    <w:bookmarkEnd w:id="4"/>
    <w:bookmarkStart w:name="z16" w:id="5"/>
    <w:p>
      <w:pPr>
        <w:spacing w:after="0"/>
        <w:ind w:left="0"/>
        <w:jc w:val="both"/>
      </w:pPr>
      <w:r>
        <w:rPr>
          <w:rFonts w:ascii="Times New Roman"/>
          <w:b w:val="false"/>
          <w:i w:val="false"/>
          <w:color w:val="000000"/>
          <w:sz w:val="28"/>
        </w:rPr>
        <w:t>
      1. Осы Мемлекеттік ұлттық табиғи парктерде туристік және рекреациялық қызметті жүзеге асыру және туристік және рекреациялық қызметті жүзеге асыру үшін пайдалануға берілген мемлекеттік ұлттық табиғи парктердің учаскелерін құрылыс объектілері үшін пайдалануға рұқсат беру қағидалары (бұдан әрі – Қағидалар) «Ерекше қорғалатын табиғи аумақтар туралы» 2006 жылғы 7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7-бабының </w:t>
      </w:r>
      <w:r>
        <w:rPr>
          <w:rFonts w:ascii="Times New Roman"/>
          <w:b w:val="false"/>
          <w:i w:val="false"/>
          <w:color w:val="000000"/>
          <w:sz w:val="28"/>
        </w:rPr>
        <w:t>4) тармақшасының</w:t>
      </w:r>
      <w:r>
        <w:rPr>
          <w:rFonts w:ascii="Times New Roman"/>
          <w:b w:val="false"/>
          <w:i w:val="false"/>
          <w:color w:val="000000"/>
          <w:sz w:val="28"/>
        </w:rPr>
        <w:t xml:space="preserve"> бесінші абзацына сәйкес әзірленді және туристік және рекреациялық қызметті жүзеге асыру мен мемлекеттік ұлттық табиғи парктердің (бұдан әрі – ұлттық парктер) учаскелерін құрылыс объектілері үшін пайдалануға рұқсат беру тәртібін айқындайды.</w:t>
      </w:r>
      <w:r>
        <w:br/>
      </w:r>
      <w:r>
        <w:rPr>
          <w:rFonts w:ascii="Times New Roman"/>
          <w:b w:val="false"/>
          <w:i w:val="false"/>
          <w:color w:val="000000"/>
          <w:sz w:val="28"/>
        </w:rPr>
        <w:t>
      Мемлекеттік табиғи резерваттар мен мемлекеттік өңірлік парктердің учаскелеріндегі туристік және рекреациялық қызмет осы Қағидаларға сәйкес жүзеге асырылады.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туристiк соқпақ (бұдан әрi – соқпақ) – жаяу, велосипедпен немесе атпен (салт атпен) жүруге арналған жердiң созылмалы учаскесi;</w:t>
      </w:r>
      <w:r>
        <w:br/>
      </w:r>
      <w:r>
        <w:rPr>
          <w:rFonts w:ascii="Times New Roman"/>
          <w:b w:val="false"/>
          <w:i w:val="false"/>
          <w:color w:val="000000"/>
          <w:sz w:val="28"/>
        </w:rPr>
        <w:t>
</w:t>
      </w:r>
      <w:r>
        <w:rPr>
          <w:rFonts w:ascii="Times New Roman"/>
          <w:b w:val="false"/>
          <w:i w:val="false"/>
          <w:color w:val="000000"/>
          <w:sz w:val="28"/>
        </w:rPr>
        <w:t>
      2) туристiк маршрут (бұдан әрi – маршрут) – туристiң танымдық, спорттық, эстетикалық не өзге де мақсатта өту, қарау үшiн (саяхат барысында) белгiленген барлық географиялық пункттердің, болу объектiлерiнiң тiзбесiн білдіретін жүру жолы;</w:t>
      </w:r>
      <w:r>
        <w:br/>
      </w:r>
      <w:r>
        <w:rPr>
          <w:rFonts w:ascii="Times New Roman"/>
          <w:b w:val="false"/>
          <w:i w:val="false"/>
          <w:color w:val="000000"/>
          <w:sz w:val="28"/>
        </w:rPr>
        <w:t>
</w:t>
      </w:r>
      <w:r>
        <w:rPr>
          <w:rFonts w:ascii="Times New Roman"/>
          <w:b w:val="false"/>
          <w:i w:val="false"/>
          <w:color w:val="000000"/>
          <w:sz w:val="28"/>
        </w:rPr>
        <w:t>
      3) рекреация – демалыстың барлық түрiн қамтитын ұғым. Тұрғын үйден тыс жерде, табиғат аясында демалу арқылы денсаулық пен еңбекке қабiлеттiлiктi қалпына келтiру.</w:t>
      </w:r>
    </w:p>
    <w:bookmarkEnd w:id="5"/>
    <w:bookmarkStart w:name="z21" w:id="6"/>
    <w:p>
      <w:pPr>
        <w:spacing w:after="0"/>
        <w:ind w:left="0"/>
        <w:jc w:val="left"/>
      </w:pPr>
      <w:r>
        <w:rPr>
          <w:rFonts w:ascii="Times New Roman"/>
          <w:b/>
          <w:i w:val="false"/>
          <w:color w:val="000000"/>
        </w:rPr>
        <w:t xml:space="preserve"> 
2. Ұлттық парктердегі туристік және рекреациялық қызметті жүзеге асыру тәртібі</w:t>
      </w:r>
    </w:p>
    <w:bookmarkEnd w:id="6"/>
    <w:bookmarkStart w:name="z22" w:id="7"/>
    <w:p>
      <w:pPr>
        <w:spacing w:after="0"/>
        <w:ind w:left="0"/>
        <w:jc w:val="both"/>
      </w:pPr>
      <w:r>
        <w:rPr>
          <w:rFonts w:ascii="Times New Roman"/>
          <w:b w:val="false"/>
          <w:i w:val="false"/>
          <w:color w:val="000000"/>
          <w:sz w:val="28"/>
        </w:rPr>
        <w:t>
      3. Ұлттық парктерде туристік және рекреациялық қызмет туристік және рекреациялық қызмет, шектелген шаруашылық қызмет аймақтарында рекреациялық жүктеме нормаларын ескере отырып, рекреациялық орталықтар, қонақүйлер, кемпингтер, мұражайлар мен туристерге қызмет көрсететін басқа да объектілер (бұдан әрі – объектілер) салу және пайдалану, әуесқойлық (спорттық) балық аулауды жүргізу, туристік маршруттар, соқпақтар ұйымдастыру, демалу аялдамалары мен тамашалау алаңдарын жайғастыру арқылы жүзеге асырады.</w:t>
      </w:r>
      <w:r>
        <w:br/>
      </w:r>
      <w:r>
        <w:rPr>
          <w:rFonts w:ascii="Times New Roman"/>
          <w:b w:val="false"/>
          <w:i w:val="false"/>
          <w:color w:val="000000"/>
          <w:sz w:val="28"/>
        </w:rPr>
        <w:t>
</w:t>
      </w:r>
      <w:r>
        <w:rPr>
          <w:rFonts w:ascii="Times New Roman"/>
          <w:b w:val="false"/>
          <w:i w:val="false"/>
          <w:color w:val="000000"/>
          <w:sz w:val="28"/>
        </w:rPr>
        <w:t>
      4. Туристік және рекреациялық қызметті туроператорлық қызметке арналған лицензия бар болған кезде тікелей ұлттық парктер, жеке және заңды тұлғалар жүзеге асырады.</w:t>
      </w:r>
      <w:r>
        <w:br/>
      </w:r>
      <w:r>
        <w:rPr>
          <w:rFonts w:ascii="Times New Roman"/>
          <w:b w:val="false"/>
          <w:i w:val="false"/>
          <w:color w:val="000000"/>
          <w:sz w:val="28"/>
        </w:rPr>
        <w:t>
</w:t>
      </w:r>
      <w:r>
        <w:rPr>
          <w:rFonts w:ascii="Times New Roman"/>
          <w:b w:val="false"/>
          <w:i w:val="false"/>
          <w:color w:val="000000"/>
          <w:sz w:val="28"/>
        </w:rPr>
        <w:t>
      5. Ұлттық парктердің учаскелері туристік және рекреациялық қызметті жүзеге асыру үшін жеке және заңды тұлғаларға 49 жылға дейінгі мерзімге ұзақ мерзімді пайдалануға және ұлттық парктің инфрақұрылымын дамытудың бас жоспарына сәйкес туристік, рекреациялық және шаруашылық қызмет шектеулі аймақтарға 5 жылға дейінгі мерзімге қысқа мерзімді пайдалануға беріледі. Пайдалануға инфрақұрылымы бар учаскелер де, сондай-ақ жаңа инфрақұрылым құру үшін де ұсынылады.</w:t>
      </w:r>
      <w:r>
        <w:br/>
      </w:r>
      <w:r>
        <w:rPr>
          <w:rFonts w:ascii="Times New Roman"/>
          <w:b w:val="false"/>
          <w:i w:val="false"/>
          <w:color w:val="000000"/>
          <w:sz w:val="28"/>
        </w:rPr>
        <w:t>
</w:t>
      </w:r>
      <w:r>
        <w:rPr>
          <w:rFonts w:ascii="Times New Roman"/>
          <w:b w:val="false"/>
          <w:i w:val="false"/>
          <w:color w:val="000000"/>
          <w:sz w:val="28"/>
        </w:rPr>
        <w:t>
      6. Жеке және заңды тұлғалар объектілерді салу және пайдалану үшін осы Қағидалардың </w:t>
      </w:r>
      <w:r>
        <w:rPr>
          <w:rFonts w:ascii="Times New Roman"/>
          <w:b w:val="false"/>
          <w:i w:val="false"/>
          <w:color w:val="000000"/>
          <w:sz w:val="28"/>
        </w:rPr>
        <w:t>3.1-бөлімінде</w:t>
      </w:r>
      <w:r>
        <w:rPr>
          <w:rFonts w:ascii="Times New Roman"/>
          <w:b w:val="false"/>
          <w:i w:val="false"/>
          <w:color w:val="000000"/>
          <w:sz w:val="28"/>
        </w:rPr>
        <w:t xml:space="preserve"> белгіленген тәртіппен ерекше қорғалатын табиғи аумақтар саласындағы уәкілетті орган ведомствосының (бұдан әрі – уәкілетті орган) ұлттық парктің учаскесін ұзақ мерзімді пайдалануға және объектілер салуға тиісті жазбаша рұқсатын алады.</w:t>
      </w:r>
      <w:r>
        <w:br/>
      </w:r>
      <w:r>
        <w:rPr>
          <w:rFonts w:ascii="Times New Roman"/>
          <w:b w:val="false"/>
          <w:i w:val="false"/>
          <w:color w:val="000000"/>
          <w:sz w:val="28"/>
        </w:rPr>
        <w:t>
      Объектілерді салу уәкілетті орган рұқсатының негізінде және уәкілетті органмен келісілген эскизіне (эскиздік жобаға) сәйкес әзірленген жобалық (жобалау-сметалық) құжаттама бойынша жүзеге асырылады.</w:t>
      </w:r>
      <w:r>
        <w:br/>
      </w:r>
      <w:r>
        <w:rPr>
          <w:rFonts w:ascii="Times New Roman"/>
          <w:b w:val="false"/>
          <w:i w:val="false"/>
          <w:color w:val="000000"/>
          <w:sz w:val="28"/>
        </w:rPr>
        <w:t>
</w:t>
      </w:r>
      <w:r>
        <w:rPr>
          <w:rFonts w:ascii="Times New Roman"/>
          <w:b w:val="false"/>
          <w:i w:val="false"/>
          <w:color w:val="000000"/>
          <w:sz w:val="28"/>
        </w:rPr>
        <w:t>
      7. Жеке және заңды тұлғалар туристік маршруттарды, соқпақтарды, демалу тұрақтары мен тамашалау алаңдарын ұйымдастыру және пайдалану үшін осы Қағидалардың </w:t>
      </w:r>
      <w:r>
        <w:rPr>
          <w:rFonts w:ascii="Times New Roman"/>
          <w:b w:val="false"/>
          <w:i w:val="false"/>
          <w:color w:val="000000"/>
          <w:sz w:val="28"/>
        </w:rPr>
        <w:t>3.2-бөліміне</w:t>
      </w:r>
      <w:r>
        <w:rPr>
          <w:rFonts w:ascii="Times New Roman"/>
          <w:b w:val="false"/>
          <w:i w:val="false"/>
          <w:color w:val="000000"/>
          <w:sz w:val="28"/>
        </w:rPr>
        <w:t xml:space="preserve"> сәйкес ұлттық парктің учаскесін қысқа мерзімді пайдалануға уәкілетті органның жазбаша рұқсатын алады.</w:t>
      </w:r>
      <w:r>
        <w:br/>
      </w:r>
      <w:r>
        <w:rPr>
          <w:rFonts w:ascii="Times New Roman"/>
          <w:b w:val="false"/>
          <w:i w:val="false"/>
          <w:color w:val="000000"/>
          <w:sz w:val="28"/>
        </w:rPr>
        <w:t>
</w:t>
      </w:r>
      <w:r>
        <w:rPr>
          <w:rFonts w:ascii="Times New Roman"/>
          <w:b w:val="false"/>
          <w:i w:val="false"/>
          <w:color w:val="000000"/>
          <w:sz w:val="28"/>
        </w:rPr>
        <w:t>
      8. Ұзақ мерзімді пайдалануға берілген ұлттық парк учаскесінде салынған құрылыс объектілеріне құқық үшінші бір тұлғаларға берілген жағдайда шартты ұлттық парк осы Қағидаларға сәйкес уәкілетті органмен келісім бойынша пайдалану мерзімін өзгертпей қайта жасасады.</w:t>
      </w:r>
      <w:r>
        <w:br/>
      </w:r>
      <w:r>
        <w:rPr>
          <w:rFonts w:ascii="Times New Roman"/>
          <w:b w:val="false"/>
          <w:i w:val="false"/>
          <w:color w:val="000000"/>
          <w:sz w:val="28"/>
        </w:rPr>
        <w:t>
</w:t>
      </w:r>
      <w:r>
        <w:rPr>
          <w:rFonts w:ascii="Times New Roman"/>
          <w:b w:val="false"/>
          <w:i w:val="false"/>
          <w:color w:val="000000"/>
          <w:sz w:val="28"/>
        </w:rPr>
        <w:t>
      9. Туристік соқпақтар мен маршруттар секілді қысқа мерзімді пайдаланылатын объектілерді орналастыруды жобалауды ұлттық парк, ұлттық паркпен келісім бойынша туроператор мен турагенттер жүзеге асырып, уәкілетті орган бекітеді.</w:t>
      </w:r>
      <w:r>
        <w:br/>
      </w:r>
      <w:r>
        <w:rPr>
          <w:rFonts w:ascii="Times New Roman"/>
          <w:b w:val="false"/>
          <w:i w:val="false"/>
          <w:color w:val="000000"/>
          <w:sz w:val="28"/>
        </w:rPr>
        <w:t>
</w:t>
      </w:r>
      <w:r>
        <w:rPr>
          <w:rFonts w:ascii="Times New Roman"/>
          <w:b w:val="false"/>
          <w:i w:val="false"/>
          <w:color w:val="000000"/>
          <w:sz w:val="28"/>
        </w:rPr>
        <w:t>
      10. Соқпақты (маршрутты) жобалау ол өтетін аумаққа экспедициялық зерттеу жүргізуді көздейді және:</w:t>
      </w:r>
      <w:r>
        <w:br/>
      </w:r>
      <w:r>
        <w:rPr>
          <w:rFonts w:ascii="Times New Roman"/>
          <w:b w:val="false"/>
          <w:i w:val="false"/>
          <w:color w:val="000000"/>
          <w:sz w:val="28"/>
        </w:rPr>
        <w:t>
      қыстақтардың, демалу аялдамаларының (алаңқайларының), көлiкке арналған тұрақтардың, кемпингтердiң, шатырлы лагерьлердiң, тамашалау алаңдарының, суретке түсiру және қоғамдық тамақтандыру орындарының, туристiк әбзелдердiң, құрал-саймандардың және көлiк құралдарының қажеттi мөлшерiнiң есеп-қисабын;</w:t>
      </w:r>
      <w:r>
        <w:br/>
      </w:r>
      <w:r>
        <w:rPr>
          <w:rFonts w:ascii="Times New Roman"/>
          <w:b w:val="false"/>
          <w:i w:val="false"/>
          <w:color w:val="000000"/>
          <w:sz w:val="28"/>
        </w:rPr>
        <w:t>
      туризм бойынша нұсқаушылар, басқа да қызмет көрсетушiлер жөнiндегi қажеттiлiктi айқындауды және оларды даярлауды ұйымдастыруды, жорық жолы сипатталған жарнама-ақпараттық материалдар дайындауды;</w:t>
      </w:r>
      <w:r>
        <w:br/>
      </w:r>
      <w:r>
        <w:rPr>
          <w:rFonts w:ascii="Times New Roman"/>
          <w:b w:val="false"/>
          <w:i w:val="false"/>
          <w:color w:val="000000"/>
          <w:sz w:val="28"/>
        </w:rPr>
        <w:t>
      рекреациялық жүктеменiң есеп-қисабын қамтиды.</w:t>
      </w:r>
      <w:r>
        <w:br/>
      </w:r>
      <w:r>
        <w:rPr>
          <w:rFonts w:ascii="Times New Roman"/>
          <w:b w:val="false"/>
          <w:i w:val="false"/>
          <w:color w:val="000000"/>
          <w:sz w:val="28"/>
        </w:rPr>
        <w:t>
</w:t>
      </w:r>
      <w:r>
        <w:rPr>
          <w:rFonts w:ascii="Times New Roman"/>
          <w:b w:val="false"/>
          <w:i w:val="false"/>
          <w:color w:val="000000"/>
          <w:sz w:val="28"/>
        </w:rPr>
        <w:t>
      11. Зерттеу экологиялық және санитариялық-гигиеналық нормалар мен талаптарға сай келетiн, сондай-ақ туризмнiң нақты түрiн дамытудың шынайы мүмкiндiктерiн ескере отырып, табиғи жағдайлары қолайлы аумақтар бойынша жүзеге асырылады.</w:t>
      </w:r>
      <w:r>
        <w:br/>
      </w:r>
      <w:r>
        <w:rPr>
          <w:rFonts w:ascii="Times New Roman"/>
          <w:b w:val="false"/>
          <w:i w:val="false"/>
          <w:color w:val="000000"/>
          <w:sz w:val="28"/>
        </w:rPr>
        <w:t>
</w:t>
      </w:r>
      <w:r>
        <w:rPr>
          <w:rFonts w:ascii="Times New Roman"/>
          <w:b w:val="false"/>
          <w:i w:val="false"/>
          <w:color w:val="000000"/>
          <w:sz w:val="28"/>
        </w:rPr>
        <w:t>
      12. Соқпақты (маршрутты) жобалау кезiнде оны қауiпсiз жүрiп өту үшiн қажет нұсқаушылардың бiлiктiлiгi, оның ұзақтығы, ауданның климаттық, географиялық көрсеткiштерi, тау беткейлерінің еңісі, өзендер ағысының жылдамдығы ескерiледi.</w:t>
      </w:r>
      <w:r>
        <w:br/>
      </w:r>
      <w:r>
        <w:rPr>
          <w:rFonts w:ascii="Times New Roman"/>
          <w:b w:val="false"/>
          <w:i w:val="false"/>
          <w:color w:val="000000"/>
          <w:sz w:val="28"/>
        </w:rPr>
        <w:t>
</w:t>
      </w:r>
      <w:r>
        <w:rPr>
          <w:rFonts w:ascii="Times New Roman"/>
          <w:b w:val="false"/>
          <w:i w:val="false"/>
          <w:color w:val="000000"/>
          <w:sz w:val="28"/>
        </w:rPr>
        <w:t>
      13. Туристік соқпақтар мен маршруттарға ұлттық парк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паспорттар әзірлеп, оларды уәкілетті орган бекітеді.</w:t>
      </w:r>
    </w:p>
    <w:bookmarkEnd w:id="7"/>
    <w:bookmarkStart w:name="z33" w:id="8"/>
    <w:p>
      <w:pPr>
        <w:spacing w:after="0"/>
        <w:ind w:left="0"/>
        <w:jc w:val="left"/>
      </w:pPr>
      <w:r>
        <w:rPr>
          <w:rFonts w:ascii="Times New Roman"/>
          <w:b/>
          <w:i w:val="false"/>
          <w:color w:val="000000"/>
        </w:rPr>
        <w:t xml:space="preserve"> 
3. Ұлттық парк учаскелерін құрылыс объектілері үшін пайдалануға рұқсат беру тәртібі</w:t>
      </w:r>
    </w:p>
    <w:bookmarkEnd w:id="8"/>
    <w:bookmarkStart w:name="z34" w:id="9"/>
    <w:p>
      <w:pPr>
        <w:spacing w:after="0"/>
        <w:ind w:left="0"/>
        <w:jc w:val="left"/>
      </w:pPr>
      <w:r>
        <w:rPr>
          <w:rFonts w:ascii="Times New Roman"/>
          <w:b/>
          <w:i w:val="false"/>
          <w:color w:val="000000"/>
        </w:rPr>
        <w:t xml:space="preserve"> 
3.1. Ұлттық парк учаскелерін құрылыс объектілері үшін ұзақ мерзімді пайдалануға беру</w:t>
      </w:r>
    </w:p>
    <w:bookmarkEnd w:id="9"/>
    <w:bookmarkStart w:name="z35" w:id="10"/>
    <w:p>
      <w:pPr>
        <w:spacing w:after="0"/>
        <w:ind w:left="0"/>
        <w:jc w:val="both"/>
      </w:pPr>
      <w:r>
        <w:rPr>
          <w:rFonts w:ascii="Times New Roman"/>
          <w:b w:val="false"/>
          <w:i w:val="false"/>
          <w:color w:val="000000"/>
          <w:sz w:val="28"/>
        </w:rPr>
        <w:t>
      14. Ұлттық парк тендерге қойылатын ұлттық парктің учаскесін ұзақ мерзімді пайдалануға беруге тендерлік құжаттама дайындайды, оны ұлттық парктің бірінші басшысы немесе оны алмастыратын тұлға куәландырады және бекіту үшін уәкілетті органға жіберіледі.</w:t>
      </w:r>
      <w:r>
        <w:br/>
      </w:r>
      <w:r>
        <w:rPr>
          <w:rFonts w:ascii="Times New Roman"/>
          <w:b w:val="false"/>
          <w:i w:val="false"/>
          <w:color w:val="000000"/>
          <w:sz w:val="28"/>
        </w:rPr>
        <w:t>
</w:t>
      </w:r>
      <w:r>
        <w:rPr>
          <w:rFonts w:ascii="Times New Roman"/>
          <w:b w:val="false"/>
          <w:i w:val="false"/>
          <w:color w:val="000000"/>
          <w:sz w:val="28"/>
        </w:rPr>
        <w:t>
      15. Тендерлік құжаттама:</w:t>
      </w:r>
      <w:r>
        <w:br/>
      </w:r>
      <w:r>
        <w:rPr>
          <w:rFonts w:ascii="Times New Roman"/>
          <w:b w:val="false"/>
          <w:i w:val="false"/>
          <w:color w:val="000000"/>
          <w:sz w:val="28"/>
        </w:rPr>
        <w:t>
</w:t>
      </w:r>
      <w:r>
        <w:rPr>
          <w:rFonts w:ascii="Times New Roman"/>
          <w:b w:val="false"/>
          <w:i w:val="false"/>
          <w:color w:val="000000"/>
          <w:sz w:val="28"/>
        </w:rPr>
        <w:t>
      1) табиғат қорғау мекемесінің инфрақұрылымын дамытудың бас жоспарына сәйкес қалыптасқан тендерге қойылатын лотты (лоттарды);</w:t>
      </w:r>
      <w:r>
        <w:br/>
      </w:r>
      <w:r>
        <w:rPr>
          <w:rFonts w:ascii="Times New Roman"/>
          <w:b w:val="false"/>
          <w:i w:val="false"/>
          <w:color w:val="000000"/>
          <w:sz w:val="28"/>
        </w:rPr>
        <w:t>
</w:t>
      </w:r>
      <w:r>
        <w:rPr>
          <w:rFonts w:ascii="Times New Roman"/>
          <w:b w:val="false"/>
          <w:i w:val="false"/>
          <w:color w:val="000000"/>
          <w:sz w:val="28"/>
        </w:rPr>
        <w:t>
      2) тендерді өткізу уақыты мен орны туралы ақпаратты;</w:t>
      </w:r>
      <w:r>
        <w:br/>
      </w:r>
      <w:r>
        <w:rPr>
          <w:rFonts w:ascii="Times New Roman"/>
          <w:b w:val="false"/>
          <w:i w:val="false"/>
          <w:color w:val="000000"/>
          <w:sz w:val="28"/>
        </w:rPr>
        <w:t>
</w:t>
      </w:r>
      <w:r>
        <w:rPr>
          <w:rFonts w:ascii="Times New Roman"/>
          <w:b w:val="false"/>
          <w:i w:val="false"/>
          <w:color w:val="000000"/>
          <w:sz w:val="28"/>
        </w:rPr>
        <w:t>
      3) тендерлік өтінімдер берудің тәсілін, орнын мен түпкілікті мерзімін және олардың қолданылу мерзімін;</w:t>
      </w:r>
      <w:r>
        <w:br/>
      </w:r>
      <w:r>
        <w:rPr>
          <w:rFonts w:ascii="Times New Roman"/>
          <w:b w:val="false"/>
          <w:i w:val="false"/>
          <w:color w:val="000000"/>
          <w:sz w:val="28"/>
        </w:rPr>
        <w:t>
</w:t>
      </w:r>
      <w:r>
        <w:rPr>
          <w:rFonts w:ascii="Times New Roman"/>
          <w:b w:val="false"/>
          <w:i w:val="false"/>
          <w:color w:val="000000"/>
          <w:sz w:val="28"/>
        </w:rPr>
        <w:t>
      4) пайдалану үшін учаске беру шарттарын, оның нысаналы мақсатын;</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заңнамасына сәйкес айқындалатын мүдделі ұйымдармен келісілген туристік және рекреациялық мақсаттарда учаскені одан әрі орнықты пайдалану үшін қажет сұрау салынып отырған (есептік) өлшемдерде объектілерді инженерлік және коммуналдық қамтамасыз ету көздеріне қосудың бастапқы техникалық шарттарын;</w:t>
      </w:r>
      <w:r>
        <w:br/>
      </w:r>
      <w:r>
        <w:rPr>
          <w:rFonts w:ascii="Times New Roman"/>
          <w:b w:val="false"/>
          <w:i w:val="false"/>
          <w:color w:val="000000"/>
          <w:sz w:val="28"/>
        </w:rPr>
        <w:t>
</w:t>
      </w:r>
      <w:r>
        <w:rPr>
          <w:rFonts w:ascii="Times New Roman"/>
          <w:b w:val="false"/>
          <w:i w:val="false"/>
          <w:color w:val="000000"/>
          <w:sz w:val="28"/>
        </w:rPr>
        <w:t>
      6) жобалау-сметалық құжаттама (бұдан әрі – ЖСҚ) әзірлеу және объектілерді салу мерзімін қамтиды. Бұл ретте ЖСҚ әзірлеу мерзімі бір жылдан, ал объектіні салу мерзімі үш жылдан аспайтын мөлшерде белгіленеді;</w:t>
      </w:r>
      <w:r>
        <w:br/>
      </w:r>
      <w:r>
        <w:rPr>
          <w:rFonts w:ascii="Times New Roman"/>
          <w:b w:val="false"/>
          <w:i w:val="false"/>
          <w:color w:val="000000"/>
          <w:sz w:val="28"/>
        </w:rPr>
        <w:t>
</w:t>
      </w:r>
      <w:r>
        <w:rPr>
          <w:rFonts w:ascii="Times New Roman"/>
          <w:b w:val="false"/>
          <w:i w:val="false"/>
          <w:color w:val="000000"/>
          <w:sz w:val="28"/>
        </w:rPr>
        <w:t>
      7) инженерлік, көлік және әлеуметтік инфрақұрылымдар объектілерін салу, объектіге жапсарлас аумақты көріктендіру жөніндегі талаптарды;</w:t>
      </w:r>
      <w:r>
        <w:br/>
      </w:r>
      <w:r>
        <w:rPr>
          <w:rFonts w:ascii="Times New Roman"/>
          <w:b w:val="false"/>
          <w:i w:val="false"/>
          <w:color w:val="000000"/>
          <w:sz w:val="28"/>
        </w:rPr>
        <w:t>
</w:t>
      </w:r>
      <w:r>
        <w:rPr>
          <w:rFonts w:ascii="Times New Roman"/>
          <w:b w:val="false"/>
          <w:i w:val="false"/>
          <w:color w:val="000000"/>
          <w:sz w:val="28"/>
        </w:rPr>
        <w:t>
      8) Қазақстан Республикасының жер заңнамасына сәйкес құрылыс салынатын жер учаскесінде орналасқан жылжымайтын мүлікті құлатуға байланысты барлық шығындарды өтеу жөніндегі талаптарды;</w:t>
      </w:r>
      <w:r>
        <w:br/>
      </w:r>
      <w:r>
        <w:rPr>
          <w:rFonts w:ascii="Times New Roman"/>
          <w:b w:val="false"/>
          <w:i w:val="false"/>
          <w:color w:val="000000"/>
          <w:sz w:val="28"/>
        </w:rPr>
        <w:t>
</w:t>
      </w:r>
      <w:r>
        <w:rPr>
          <w:rFonts w:ascii="Times New Roman"/>
          <w:b w:val="false"/>
          <w:i w:val="false"/>
          <w:color w:val="000000"/>
          <w:sz w:val="28"/>
        </w:rPr>
        <w:t>
      9) жер учаскесінің алаңы көрсетіліп, схемасы қоса тіркелген учаскені қарап-көру актісін қамтиды.</w:t>
      </w:r>
      <w:r>
        <w:br/>
      </w:r>
      <w:r>
        <w:rPr>
          <w:rFonts w:ascii="Times New Roman"/>
          <w:b w:val="false"/>
          <w:i w:val="false"/>
          <w:color w:val="000000"/>
          <w:sz w:val="28"/>
        </w:rPr>
        <w:t>
</w:t>
      </w:r>
      <w:r>
        <w:rPr>
          <w:rFonts w:ascii="Times New Roman"/>
          <w:b w:val="false"/>
          <w:i w:val="false"/>
          <w:color w:val="000000"/>
          <w:sz w:val="28"/>
        </w:rPr>
        <w:t>
      16. Ұлттық парк Қазақстан Республикасының бүкіл аумағына таралатын бұқаралық ақпарат құралдарында тендерге дейін кемінде бір ай бұрын алдағы тендер туралы хабарландыру орналастырады.</w:t>
      </w:r>
      <w:r>
        <w:br/>
      </w:r>
      <w:r>
        <w:rPr>
          <w:rFonts w:ascii="Times New Roman"/>
          <w:b w:val="false"/>
          <w:i w:val="false"/>
          <w:color w:val="000000"/>
          <w:sz w:val="28"/>
        </w:rPr>
        <w:t>
      Тендер өткізу туралы хабарландыруда тендерді ұйымдастырушының атауы мен орналасқан жері, тендерге қойылатын лоттардың тізбесі, тендерлік құжаттаманы алу орны мен тәсілдері, тендерлік өтінімдерді беру орны мен түпкілікті мерзімі көрсетіледі.</w:t>
      </w:r>
      <w:r>
        <w:br/>
      </w:r>
      <w:r>
        <w:rPr>
          <w:rFonts w:ascii="Times New Roman"/>
          <w:b w:val="false"/>
          <w:i w:val="false"/>
          <w:color w:val="000000"/>
          <w:sz w:val="28"/>
        </w:rPr>
        <w:t>
</w:t>
      </w:r>
      <w:r>
        <w:rPr>
          <w:rFonts w:ascii="Times New Roman"/>
          <w:b w:val="false"/>
          <w:i w:val="false"/>
          <w:color w:val="000000"/>
          <w:sz w:val="28"/>
        </w:rPr>
        <w:t>
      17. Тендерлік комиссия (бұдан әрі – комиссия) ұлттық парк басшысының бұйрығымен құрылып, оның құрамына ұлттық парктің өкілдері, жергілікті атқарушы органдардың туризмді дамыту мәселелерімен айналысатын құрылымдық бөлімшілері, уәкілетті органның аумақтық органының, облыстың, республикалық маңызы бар қаланың, астананың жер қатынастары жөніндегі уәкілетті органының, облыстың, республикалық маңызы бар қаланың, астананың сәулет, қала құрылысы және құрылыс істері жөніндегі жергілікті органының өкілдері енгізіледі.</w:t>
      </w:r>
      <w:r>
        <w:br/>
      </w:r>
      <w:r>
        <w:rPr>
          <w:rFonts w:ascii="Times New Roman"/>
          <w:b w:val="false"/>
          <w:i w:val="false"/>
          <w:color w:val="000000"/>
          <w:sz w:val="28"/>
        </w:rPr>
        <w:t>
</w:t>
      </w:r>
      <w:r>
        <w:rPr>
          <w:rFonts w:ascii="Times New Roman"/>
          <w:b w:val="false"/>
          <w:i w:val="false"/>
          <w:color w:val="000000"/>
          <w:sz w:val="28"/>
        </w:rPr>
        <w:t>
      Тендерлік комиссия мүшелерінің саны тақ, кемінде бес адам болуы тиіс. Тендерлік комиссияның төрағасы болып ұлттық парктің басшысы немесе оның орынбасары, хатшысы болып – комиссияның құрамына кірмейтін ұлттық парктің қызметкері тағайындалады.</w:t>
      </w:r>
      <w:r>
        <w:br/>
      </w:r>
      <w:r>
        <w:rPr>
          <w:rFonts w:ascii="Times New Roman"/>
          <w:b w:val="false"/>
          <w:i w:val="false"/>
          <w:color w:val="000000"/>
          <w:sz w:val="28"/>
        </w:rPr>
        <w:t>
</w:t>
      </w:r>
      <w:r>
        <w:rPr>
          <w:rFonts w:ascii="Times New Roman"/>
          <w:b w:val="false"/>
          <w:i w:val="false"/>
          <w:color w:val="000000"/>
          <w:sz w:val="28"/>
        </w:rPr>
        <w:t>
      18. Тендерлік құжаттаманы алу үшін ықтимал қатысушы лоттарды көрсетіп, алуға өтініш беруі қажет.</w:t>
      </w:r>
      <w:r>
        <w:br/>
      </w:r>
      <w:r>
        <w:rPr>
          <w:rFonts w:ascii="Times New Roman"/>
          <w:b w:val="false"/>
          <w:i w:val="false"/>
          <w:color w:val="000000"/>
          <w:sz w:val="28"/>
        </w:rPr>
        <w:t>
</w:t>
      </w:r>
      <w:r>
        <w:rPr>
          <w:rFonts w:ascii="Times New Roman"/>
          <w:b w:val="false"/>
          <w:i w:val="false"/>
          <w:color w:val="000000"/>
          <w:sz w:val="28"/>
        </w:rPr>
        <w:t>
      19. Ұлттық парк тендердің ықтимал қатысушыларын тіркегенге дейін тендерлік құжаттаманы алған тұлғаларға туристік және рекреациялық қызметті жүзеге асыру үшін бөлінген учаскелермен танысуға мүмкіндік береді.</w:t>
      </w:r>
      <w:r>
        <w:br/>
      </w:r>
      <w:r>
        <w:rPr>
          <w:rFonts w:ascii="Times New Roman"/>
          <w:b w:val="false"/>
          <w:i w:val="false"/>
          <w:color w:val="000000"/>
          <w:sz w:val="28"/>
        </w:rPr>
        <w:t>
</w:t>
      </w:r>
      <w:r>
        <w:rPr>
          <w:rFonts w:ascii="Times New Roman"/>
          <w:b w:val="false"/>
          <w:i w:val="false"/>
          <w:color w:val="000000"/>
          <w:sz w:val="28"/>
        </w:rPr>
        <w:t>
      20. Тендердің ықтимал қатысушысы тендерлік құжаттамада белгіленген талаптар мен мерзімге сәйкес тендерлік өтінімді дайындап, оны жабық конвертпен ұлттық паркке тіркеуге ұсынады. Тендерлік өтінім тіркелген сәттен бастап тендерлік өтінім берген тұлға тендерге қатысушы мәртебесіне ие болады.</w:t>
      </w:r>
      <w:r>
        <w:br/>
      </w:r>
      <w:r>
        <w:rPr>
          <w:rFonts w:ascii="Times New Roman"/>
          <w:b w:val="false"/>
          <w:i w:val="false"/>
          <w:color w:val="000000"/>
          <w:sz w:val="28"/>
        </w:rPr>
        <w:t>
</w:t>
      </w:r>
      <w:r>
        <w:rPr>
          <w:rFonts w:ascii="Times New Roman"/>
          <w:b w:val="false"/>
          <w:i w:val="false"/>
          <w:color w:val="000000"/>
          <w:sz w:val="28"/>
        </w:rPr>
        <w:t>
      21. Тендерлік құжаттамаға сауалдар туындаған жағдайда тендерге қатысушы тендерлік өтінімдер беру мерзімі аяқталғанға дейін он күнтізбелік күннен кешіктірмей тендерлік құжаттама ережелеріне түсініктеме беру туралы сұрау салады. Тендерді ұйымдастырушы сұрау салу тіркелген сәттен бастап үш жұмыс күні ішінде түсініктеме берілген жауап дайындап, оны сұрау салудың кімнен келіп түскеніне қарамастан тендерді ұйымдастырушы тендерлік құжаттаманы табыс еткен тендердің барлық қатысушыларына жолдайды.</w:t>
      </w:r>
      <w:r>
        <w:br/>
      </w:r>
      <w:r>
        <w:rPr>
          <w:rFonts w:ascii="Times New Roman"/>
          <w:b w:val="false"/>
          <w:i w:val="false"/>
          <w:color w:val="000000"/>
          <w:sz w:val="28"/>
        </w:rPr>
        <w:t>
</w:t>
      </w:r>
      <w:r>
        <w:rPr>
          <w:rFonts w:ascii="Times New Roman"/>
          <w:b w:val="false"/>
          <w:i w:val="false"/>
          <w:color w:val="000000"/>
          <w:sz w:val="28"/>
        </w:rPr>
        <w:t>
      22. Тендерге қатысушы мынадай құжаттар (мемлекеттік немесе орыс тілдерінде) береді:</w:t>
      </w:r>
      <w:r>
        <w:br/>
      </w:r>
      <w:r>
        <w:rPr>
          <w:rFonts w:ascii="Times New Roman"/>
          <w:b w:val="false"/>
          <w:i w:val="false"/>
          <w:color w:val="000000"/>
          <w:sz w:val="28"/>
        </w:rPr>
        <w:t>
</w:t>
      </w:r>
      <w:r>
        <w:rPr>
          <w:rFonts w:ascii="Times New Roman"/>
          <w:b w:val="false"/>
          <w:i w:val="false"/>
          <w:color w:val="000000"/>
          <w:sz w:val="28"/>
        </w:rPr>
        <w:t>
      1) лоттар көрсетілген тендерге қатысуға арналған өтінім;</w:t>
      </w:r>
      <w:r>
        <w:br/>
      </w:r>
      <w:r>
        <w:rPr>
          <w:rFonts w:ascii="Times New Roman"/>
          <w:b w:val="false"/>
          <w:i w:val="false"/>
          <w:color w:val="000000"/>
          <w:sz w:val="28"/>
        </w:rPr>
        <w:t>
</w:t>
      </w:r>
      <w:r>
        <w:rPr>
          <w:rFonts w:ascii="Times New Roman"/>
          <w:b w:val="false"/>
          <w:i w:val="false"/>
          <w:color w:val="000000"/>
          <w:sz w:val="28"/>
        </w:rPr>
        <w:t>
      2) заңды тұлғалар үшін – заңды тұлға жарғысының және оның тіркелгені туралы куәліктің, жеке тұлғалар үшін – жеке басын куәландыратын құжаттың және жеке кәсіпкердің тіркелгені туралы куәліктің нотариалды куәландырылған көшірмелері;</w:t>
      </w:r>
      <w:r>
        <w:br/>
      </w:r>
      <w:r>
        <w:rPr>
          <w:rFonts w:ascii="Times New Roman"/>
          <w:b w:val="false"/>
          <w:i w:val="false"/>
          <w:color w:val="000000"/>
          <w:sz w:val="28"/>
        </w:rPr>
        <w:t>
</w:t>
      </w:r>
      <w:r>
        <w:rPr>
          <w:rFonts w:ascii="Times New Roman"/>
          <w:b w:val="false"/>
          <w:i w:val="false"/>
          <w:color w:val="000000"/>
          <w:sz w:val="28"/>
        </w:rPr>
        <w:t>
      3) техникалық ерекшелімдер (ерекшелімдерді, жоспарларды, сызбаларды және халықаралық немесе қазақстандық стандарттарға сілтемелерді, бірыңғай нормалар мен қағидаларды қоса алғанда, ұсынылып отырған жұмыстар мен қызметтердің техникалық сипаттамаларының суреттемесі);</w:t>
      </w:r>
      <w:r>
        <w:br/>
      </w:r>
      <w:r>
        <w:rPr>
          <w:rFonts w:ascii="Times New Roman"/>
          <w:b w:val="false"/>
          <w:i w:val="false"/>
          <w:color w:val="000000"/>
          <w:sz w:val="28"/>
        </w:rPr>
        <w:t>
</w:t>
      </w:r>
      <w:r>
        <w:rPr>
          <w:rFonts w:ascii="Times New Roman"/>
          <w:b w:val="false"/>
          <w:i w:val="false"/>
          <w:color w:val="000000"/>
          <w:sz w:val="28"/>
        </w:rPr>
        <w:t>
      4) жергілікті халық үшін жаңа жұмыс орындарын құруды және мүмкіндігі шектеулі адамдар үшін жағдайлар жасауды ескере отырып, мемлекеттік табиғи-қорық қорының табиғи кешендері мен объектілерінің сақталуын қамтамасыз етуге бағытталған ұсынылып отырған қызметтер мен жұмыстардың тізбесі;</w:t>
      </w:r>
      <w:r>
        <w:br/>
      </w:r>
      <w:r>
        <w:rPr>
          <w:rFonts w:ascii="Times New Roman"/>
          <w:b w:val="false"/>
          <w:i w:val="false"/>
          <w:color w:val="000000"/>
          <w:sz w:val="28"/>
        </w:rPr>
        <w:t>
</w:t>
      </w:r>
      <w:r>
        <w:rPr>
          <w:rFonts w:ascii="Times New Roman"/>
          <w:b w:val="false"/>
          <w:i w:val="false"/>
          <w:color w:val="000000"/>
          <w:sz w:val="28"/>
        </w:rPr>
        <w:t>
      5) туризм объектілерін салу кезінде көзделетін жұмыстарды орындауға берілген лицензиялардың көшірмелері;</w:t>
      </w:r>
      <w:r>
        <w:br/>
      </w:r>
      <w:r>
        <w:rPr>
          <w:rFonts w:ascii="Times New Roman"/>
          <w:b w:val="false"/>
          <w:i w:val="false"/>
          <w:color w:val="000000"/>
          <w:sz w:val="28"/>
        </w:rPr>
        <w:t>
</w:t>
      </w:r>
      <w:r>
        <w:rPr>
          <w:rFonts w:ascii="Times New Roman"/>
          <w:b w:val="false"/>
          <w:i w:val="false"/>
          <w:color w:val="000000"/>
          <w:sz w:val="28"/>
        </w:rPr>
        <w:t>
      6) туристік және рекреациялық мақсаттағы объектілер құрылысын жүзеге асыру үшін қажет қаражат пен өндірістік қуаттардың тендерге қатысушыда болуы туралы құжаттар (оның ішінде біліктілігі, мамандығы бойынша жұмыс өтілі көрсетілген қызметкерлердің болуы және олардың саны туралы құжаттар).</w:t>
      </w:r>
      <w:r>
        <w:br/>
      </w:r>
      <w:r>
        <w:rPr>
          <w:rFonts w:ascii="Times New Roman"/>
          <w:b w:val="false"/>
          <w:i w:val="false"/>
          <w:color w:val="000000"/>
          <w:sz w:val="28"/>
        </w:rPr>
        <w:t>
</w:t>
      </w:r>
      <w:r>
        <w:rPr>
          <w:rFonts w:ascii="Times New Roman"/>
          <w:b w:val="false"/>
          <w:i w:val="false"/>
          <w:color w:val="000000"/>
          <w:sz w:val="28"/>
        </w:rPr>
        <w:t>
      Тендерге қатысушы қосалқы мердігерлер тартқан жағдайда тендерге қатысушы өзінің тендерлік өтінімінде тиісті қосалқы мердігерлердің тізбесін көрсетіп, оған: құрылыс жұмыстарын орындауға берілген қажетті лицензиялардың; туристік және рекреациялық мақсаттағы объектілер құрылысын жүзеге асыру үшін қажетті қаражат пен өндірістік қуаттардың қосалқы мердігерде болуы туралы құжаттардың (оның ішінде біліктілігі, мамандығы бойынша жұмыс өтілі көрсетілген қызметкерлердің болуы және олардың саны туралы құжаттардың) көшірмелерін қоса тіркейді.</w:t>
      </w:r>
      <w:r>
        <w:br/>
      </w:r>
      <w:r>
        <w:rPr>
          <w:rFonts w:ascii="Times New Roman"/>
          <w:b w:val="false"/>
          <w:i w:val="false"/>
          <w:color w:val="000000"/>
          <w:sz w:val="28"/>
        </w:rPr>
        <w:t>
</w:t>
      </w:r>
      <w:r>
        <w:rPr>
          <w:rFonts w:ascii="Times New Roman"/>
          <w:b w:val="false"/>
          <w:i w:val="false"/>
          <w:color w:val="000000"/>
          <w:sz w:val="28"/>
        </w:rPr>
        <w:t>
      23. Тендерлік комиссияның хатшысы тендерге қатысушылардың атаулары мен орналасқан жерлерін, олар қатысуды жоспарлап отырған лоттардың атауларын, тендерге берілген құжаттардың тізбесін қатысып отырған адамдарға бір мезгілде хабарлай отырып, тендерлік өтінімдер салынған конверттерді ашады.</w:t>
      </w:r>
      <w:r>
        <w:br/>
      </w:r>
      <w:r>
        <w:rPr>
          <w:rFonts w:ascii="Times New Roman"/>
          <w:b w:val="false"/>
          <w:i w:val="false"/>
          <w:color w:val="000000"/>
          <w:sz w:val="28"/>
        </w:rPr>
        <w:t>
</w:t>
      </w:r>
      <w:r>
        <w:rPr>
          <w:rFonts w:ascii="Times New Roman"/>
          <w:b w:val="false"/>
          <w:i w:val="false"/>
          <w:color w:val="000000"/>
          <w:sz w:val="28"/>
        </w:rPr>
        <w:t>
      24. Тендерлік өтінімдер салынған конверттерді ашу нәтижелері бойынша конверттер ашылған күні тендерлік комиссияның хатшысы конверттерді ашу хаттамасын жасайды, оған тендерлік комиссияның барлық мүшелері қол қойып, куәландырылған көшірмелері тендерге қатысушыларға беріледі.</w:t>
      </w:r>
      <w:r>
        <w:br/>
      </w:r>
      <w:r>
        <w:rPr>
          <w:rFonts w:ascii="Times New Roman"/>
          <w:b w:val="false"/>
          <w:i w:val="false"/>
          <w:color w:val="000000"/>
          <w:sz w:val="28"/>
        </w:rPr>
        <w:t>
</w:t>
      </w:r>
      <w:r>
        <w:rPr>
          <w:rFonts w:ascii="Times New Roman"/>
          <w:b w:val="false"/>
          <w:i w:val="false"/>
          <w:color w:val="000000"/>
          <w:sz w:val="28"/>
        </w:rPr>
        <w:t>
      25. Тендерлік өтінімдерді бағалауды тендерлік комиссия конверттер ашылған күннен бастап он бес жұмыс күні ішінде өткізеді.</w:t>
      </w:r>
      <w:r>
        <w:br/>
      </w:r>
      <w:r>
        <w:rPr>
          <w:rFonts w:ascii="Times New Roman"/>
          <w:b w:val="false"/>
          <w:i w:val="false"/>
          <w:color w:val="000000"/>
          <w:sz w:val="28"/>
        </w:rPr>
        <w:t>
</w:t>
      </w:r>
      <w:r>
        <w:rPr>
          <w:rFonts w:ascii="Times New Roman"/>
          <w:b w:val="false"/>
          <w:i w:val="false"/>
          <w:color w:val="000000"/>
          <w:sz w:val="28"/>
        </w:rPr>
        <w:t>
      26. Тендер жеңімпазы болып ұсыныстары тендерлік комиссияның шешімі бойынша мына талаптарға сай келетін қатысушы танылады:</w:t>
      </w:r>
      <w:r>
        <w:br/>
      </w:r>
      <w:r>
        <w:rPr>
          <w:rFonts w:ascii="Times New Roman"/>
          <w:b w:val="false"/>
          <w:i w:val="false"/>
          <w:color w:val="000000"/>
          <w:sz w:val="28"/>
        </w:rPr>
        <w:t>
</w:t>
      </w:r>
      <w:r>
        <w:rPr>
          <w:rFonts w:ascii="Times New Roman"/>
          <w:b w:val="false"/>
          <w:i w:val="false"/>
          <w:color w:val="000000"/>
          <w:sz w:val="28"/>
        </w:rPr>
        <w:t>
      1) тендерлік құжаттаманың техникалық ерекшелімінің сәйкестігі;</w:t>
      </w:r>
      <w:r>
        <w:br/>
      </w:r>
      <w:r>
        <w:rPr>
          <w:rFonts w:ascii="Times New Roman"/>
          <w:b w:val="false"/>
          <w:i w:val="false"/>
          <w:color w:val="000000"/>
          <w:sz w:val="28"/>
        </w:rPr>
        <w:t>
</w:t>
      </w:r>
      <w:r>
        <w:rPr>
          <w:rFonts w:ascii="Times New Roman"/>
          <w:b w:val="false"/>
          <w:i w:val="false"/>
          <w:color w:val="000000"/>
          <w:sz w:val="28"/>
        </w:rPr>
        <w:t>
      2) туристік және рекреациялық мақсатта объектілер салу үшін қажетті қаражат пен өндірістік қуаттардың болуы;</w:t>
      </w:r>
      <w:r>
        <w:br/>
      </w:r>
      <w:r>
        <w:rPr>
          <w:rFonts w:ascii="Times New Roman"/>
          <w:b w:val="false"/>
          <w:i w:val="false"/>
          <w:color w:val="000000"/>
          <w:sz w:val="28"/>
        </w:rPr>
        <w:t>
</w:t>
      </w:r>
      <w:r>
        <w:rPr>
          <w:rFonts w:ascii="Times New Roman"/>
          <w:b w:val="false"/>
          <w:i w:val="false"/>
          <w:color w:val="000000"/>
          <w:sz w:val="28"/>
        </w:rPr>
        <w:t>
      3) ұсынылып отырған жұмыстар мен қызметтер табиғи кешендердің сақтауын қамтамасыз етеді;</w:t>
      </w:r>
      <w:r>
        <w:br/>
      </w:r>
      <w:r>
        <w:rPr>
          <w:rFonts w:ascii="Times New Roman"/>
          <w:b w:val="false"/>
          <w:i w:val="false"/>
          <w:color w:val="000000"/>
          <w:sz w:val="28"/>
        </w:rPr>
        <w:t>
</w:t>
      </w:r>
      <w:r>
        <w:rPr>
          <w:rFonts w:ascii="Times New Roman"/>
          <w:b w:val="false"/>
          <w:i w:val="false"/>
          <w:color w:val="000000"/>
          <w:sz w:val="28"/>
        </w:rPr>
        <w:t>
      4) туристік қызметті жүзеге асыру мен объектілер салу үшін қажет қосымша техникалық, біліктілік, ұйымдастырушылық артықшылықтардың болуы (қызметкерлердің тәжірибесі, біліктілігі, қосымша техника мен жабдықтар).</w:t>
      </w:r>
      <w:r>
        <w:br/>
      </w:r>
      <w:r>
        <w:rPr>
          <w:rFonts w:ascii="Times New Roman"/>
          <w:b w:val="false"/>
          <w:i w:val="false"/>
          <w:color w:val="000000"/>
          <w:sz w:val="28"/>
        </w:rPr>
        <w:t>
</w:t>
      </w:r>
      <w:r>
        <w:rPr>
          <w:rFonts w:ascii="Times New Roman"/>
          <w:b w:val="false"/>
          <w:i w:val="false"/>
          <w:color w:val="000000"/>
          <w:sz w:val="28"/>
        </w:rPr>
        <w:t>
      27. Басқа үміткерлер болмаған кезде тендердің жалғыз қатысушысы, егер ол осы Қағидалардың 20-тармағында көзделген тәртіпті сақтаса және объектіні салу жөнінде ол жасаған ұсыныстар тендерлік құжаттаманың шарттарына сай келсе, тендер жеңімпазы болып танылады.</w:t>
      </w:r>
      <w:r>
        <w:br/>
      </w:r>
      <w:r>
        <w:rPr>
          <w:rFonts w:ascii="Times New Roman"/>
          <w:b w:val="false"/>
          <w:i w:val="false"/>
          <w:color w:val="000000"/>
          <w:sz w:val="28"/>
        </w:rPr>
        <w:t>
</w:t>
      </w:r>
      <w:r>
        <w:rPr>
          <w:rFonts w:ascii="Times New Roman"/>
          <w:b w:val="false"/>
          <w:i w:val="false"/>
          <w:color w:val="000000"/>
          <w:sz w:val="28"/>
        </w:rPr>
        <w:t>
      28. Егер тендерге қатысушылардың өтінімдерін тендерлік комиссия тендерлік құжаттаманың шарттарына сай келмейтін өтінімдер деп таныса, тендерді өткізілмеген болып есептеледі.</w:t>
      </w:r>
      <w:r>
        <w:br/>
      </w:r>
      <w:r>
        <w:rPr>
          <w:rFonts w:ascii="Times New Roman"/>
          <w:b w:val="false"/>
          <w:i w:val="false"/>
          <w:color w:val="000000"/>
          <w:sz w:val="28"/>
        </w:rPr>
        <w:t>
</w:t>
      </w:r>
      <w:r>
        <w:rPr>
          <w:rFonts w:ascii="Times New Roman"/>
          <w:b w:val="false"/>
          <w:i w:val="false"/>
          <w:color w:val="000000"/>
          <w:sz w:val="28"/>
        </w:rPr>
        <w:t>
      29. Тендерге қатысушылардың арасынан оның жеңімпазын таңдау тендерлік комиссия мүшелері жалпы санының кемінде үштен екісі қатысқан жағдайда тендерлік комиссияның отырысында өткізіледі. Комиссияның шешімі ашық дауыс беру арқылы қабылданады және егер ол үшін комиссияның қатысып отырған мүшелерінің жалпы санының көпшілігі дауыс берсе, қабылданған болып есептеледі. Дауыстар тепе тең болған жағдайда тендерлік комиссияның төрағасы дауыс берген шешім қабылданған болып есептеледі.</w:t>
      </w:r>
      <w:r>
        <w:br/>
      </w:r>
      <w:r>
        <w:rPr>
          <w:rFonts w:ascii="Times New Roman"/>
          <w:b w:val="false"/>
          <w:i w:val="false"/>
          <w:color w:val="000000"/>
          <w:sz w:val="28"/>
        </w:rPr>
        <w:t>
      Комиссияның шешімімен келіспеген жағдайда тендерлік комиссияның кез келген мүшесі ерекше пікірін білдіреді, оны жазбаша түрде баяндап, ұлттық парк учаскелерін ұзақ мерзімді пайдалануға беруге арналған тендер қорытындыларының хаттамасына (бұдан әрі – тендер қорытындыларының хаттамасы) тіркейді.</w:t>
      </w:r>
      <w:r>
        <w:br/>
      </w:r>
      <w:r>
        <w:rPr>
          <w:rFonts w:ascii="Times New Roman"/>
          <w:b w:val="false"/>
          <w:i w:val="false"/>
          <w:color w:val="000000"/>
          <w:sz w:val="28"/>
        </w:rPr>
        <w:t>
</w:t>
      </w:r>
      <w:r>
        <w:rPr>
          <w:rFonts w:ascii="Times New Roman"/>
          <w:b w:val="false"/>
          <w:i w:val="false"/>
          <w:color w:val="000000"/>
          <w:sz w:val="28"/>
        </w:rPr>
        <w:t>
      30. Әрбір лот бойынша тендер қорытындыларының хаттамасына комиссияның қатысып отырған барлық мүшелері, сондай-ақ оның хатшысы қол қояды, ол мынадай ақпаратты қамтиды:</w:t>
      </w:r>
      <w:r>
        <w:br/>
      </w:r>
      <w:r>
        <w:rPr>
          <w:rFonts w:ascii="Times New Roman"/>
          <w:b w:val="false"/>
          <w:i w:val="false"/>
          <w:color w:val="000000"/>
          <w:sz w:val="28"/>
        </w:rPr>
        <w:t>
</w:t>
      </w:r>
      <w:r>
        <w:rPr>
          <w:rFonts w:ascii="Times New Roman"/>
          <w:b w:val="false"/>
          <w:i w:val="false"/>
          <w:color w:val="000000"/>
          <w:sz w:val="28"/>
        </w:rPr>
        <w:t>
      1) отырысқа қатысқан комиссия мүшелерінің тізімі;</w:t>
      </w:r>
      <w:r>
        <w:br/>
      </w:r>
      <w:r>
        <w:rPr>
          <w:rFonts w:ascii="Times New Roman"/>
          <w:b w:val="false"/>
          <w:i w:val="false"/>
          <w:color w:val="000000"/>
          <w:sz w:val="28"/>
        </w:rPr>
        <w:t>
</w:t>
      </w:r>
      <w:r>
        <w:rPr>
          <w:rFonts w:ascii="Times New Roman"/>
          <w:b w:val="false"/>
          <w:i w:val="false"/>
          <w:color w:val="000000"/>
          <w:sz w:val="28"/>
        </w:rPr>
        <w:t>
      2) өтінім берушінің атауы және оның заңдық мекенжайы;</w:t>
      </w:r>
      <w:r>
        <w:br/>
      </w:r>
      <w:r>
        <w:rPr>
          <w:rFonts w:ascii="Times New Roman"/>
          <w:b w:val="false"/>
          <w:i w:val="false"/>
          <w:color w:val="000000"/>
          <w:sz w:val="28"/>
        </w:rPr>
        <w:t>
</w:t>
      </w:r>
      <w:r>
        <w:rPr>
          <w:rFonts w:ascii="Times New Roman"/>
          <w:b w:val="false"/>
          <w:i w:val="false"/>
          <w:color w:val="000000"/>
          <w:sz w:val="28"/>
        </w:rPr>
        <w:t>
      3) пайдалануға берілетін жер учаскесінің орналасқан жері және алаңы;</w:t>
      </w:r>
      <w:r>
        <w:br/>
      </w:r>
      <w:r>
        <w:rPr>
          <w:rFonts w:ascii="Times New Roman"/>
          <w:b w:val="false"/>
          <w:i w:val="false"/>
          <w:color w:val="000000"/>
          <w:sz w:val="28"/>
        </w:rPr>
        <w:t>
</w:t>
      </w:r>
      <w:r>
        <w:rPr>
          <w:rFonts w:ascii="Times New Roman"/>
          <w:b w:val="false"/>
          <w:i w:val="false"/>
          <w:color w:val="000000"/>
          <w:sz w:val="28"/>
        </w:rPr>
        <w:t>
      4) комиссияның шешімі.</w:t>
      </w:r>
      <w:r>
        <w:br/>
      </w:r>
      <w:r>
        <w:rPr>
          <w:rFonts w:ascii="Times New Roman"/>
          <w:b w:val="false"/>
          <w:i w:val="false"/>
          <w:color w:val="000000"/>
          <w:sz w:val="28"/>
        </w:rPr>
        <w:t>
</w:t>
      </w:r>
      <w:r>
        <w:rPr>
          <w:rFonts w:ascii="Times New Roman"/>
          <w:b w:val="false"/>
          <w:i w:val="false"/>
          <w:color w:val="000000"/>
          <w:sz w:val="28"/>
        </w:rPr>
        <w:t>
      31. Комиссиясы хаттамасының негізінде уәкілетті орган жеті күнтізбелік күн ішінде тендер жеңімпазына ұлттық парктің учаскесін пайдалануға жазбаша рұқсат (бұдан әрі – рұқсат) береді.</w:t>
      </w:r>
      <w:r>
        <w:br/>
      </w:r>
      <w:r>
        <w:rPr>
          <w:rFonts w:ascii="Times New Roman"/>
          <w:b w:val="false"/>
          <w:i w:val="false"/>
          <w:color w:val="000000"/>
          <w:sz w:val="28"/>
        </w:rPr>
        <w:t>
</w:t>
      </w:r>
      <w:r>
        <w:rPr>
          <w:rFonts w:ascii="Times New Roman"/>
          <w:b w:val="false"/>
          <w:i w:val="false"/>
          <w:color w:val="000000"/>
          <w:sz w:val="28"/>
        </w:rPr>
        <w:t>
      32. Ұлттық парк тендер жеңімпазына тендер нәтижелері және он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туристік және рекреациялық қызметті жүзеге асыру үшін шарт (бұдан әрі – шарт) жасасу туралы хабарламамен уәкілетті органның рұқсатын жібереді.</w:t>
      </w:r>
      <w:r>
        <w:br/>
      </w:r>
      <w:r>
        <w:rPr>
          <w:rFonts w:ascii="Times New Roman"/>
          <w:b w:val="false"/>
          <w:i w:val="false"/>
          <w:color w:val="000000"/>
          <w:sz w:val="28"/>
        </w:rPr>
        <w:t>
      Шарт жасалып, ол уәкілетті органда тіркелгеннен кейін тендер жеңімпазы ұлттық парктің учаскесін пайдаланушы (бұдан әрі – пайдаланушы) болып есептеледі.</w:t>
      </w:r>
      <w:r>
        <w:br/>
      </w:r>
      <w:r>
        <w:rPr>
          <w:rFonts w:ascii="Times New Roman"/>
          <w:b w:val="false"/>
          <w:i w:val="false"/>
          <w:color w:val="000000"/>
          <w:sz w:val="28"/>
        </w:rPr>
        <w:t>
</w:t>
      </w:r>
      <w:r>
        <w:rPr>
          <w:rFonts w:ascii="Times New Roman"/>
          <w:b w:val="false"/>
          <w:i w:val="false"/>
          <w:color w:val="000000"/>
          <w:sz w:val="28"/>
        </w:rPr>
        <w:t>
      33. Тендер жеңімпазына шарт жасасу үшін хабарлама жіберілген сәттен бастап он жұмыс күні ішінде оның келмеуі, оны жасасудың жеңімпаздың кінәсінен кідіртілуі ұлттық парктің учаскесін пайдаланудан бас тарту ретінде қаралады.</w:t>
      </w:r>
      <w:r>
        <w:br/>
      </w:r>
      <w:r>
        <w:rPr>
          <w:rFonts w:ascii="Times New Roman"/>
          <w:b w:val="false"/>
          <w:i w:val="false"/>
          <w:color w:val="000000"/>
          <w:sz w:val="28"/>
        </w:rPr>
        <w:t>
      Бұл жағдайда комиссия ұлттық парктің учаскесін пайдалану жөнінде ең таңдаулы шарттар ұсынған тендердің қалған қатысушылары арасынан жеңімпаз анықтап, тиісті шешім қабылдау үшін уәкілетті органға жібереді не бұл лот осы Қағидаларда белгіленген тәртіппен келесі тендерге шығарылады.</w:t>
      </w:r>
      <w:r>
        <w:br/>
      </w:r>
      <w:r>
        <w:rPr>
          <w:rFonts w:ascii="Times New Roman"/>
          <w:b w:val="false"/>
          <w:i w:val="false"/>
          <w:color w:val="000000"/>
          <w:sz w:val="28"/>
        </w:rPr>
        <w:t>
</w:t>
      </w:r>
      <w:r>
        <w:rPr>
          <w:rFonts w:ascii="Times New Roman"/>
          <w:b w:val="false"/>
          <w:i w:val="false"/>
          <w:color w:val="000000"/>
          <w:sz w:val="28"/>
        </w:rPr>
        <w:t>
      34. Тендер нәтижелерін ұлттық парк тендер өткізу туралы хабарландыру сияқты сол бұқаралық ақпарат құралдарында жариялайды.</w:t>
      </w:r>
      <w:r>
        <w:br/>
      </w:r>
      <w:r>
        <w:rPr>
          <w:rFonts w:ascii="Times New Roman"/>
          <w:b w:val="false"/>
          <w:i w:val="false"/>
          <w:color w:val="000000"/>
          <w:sz w:val="28"/>
        </w:rPr>
        <w:t>
</w:t>
      </w:r>
      <w:r>
        <w:rPr>
          <w:rFonts w:ascii="Times New Roman"/>
          <w:b w:val="false"/>
          <w:i w:val="false"/>
          <w:color w:val="000000"/>
          <w:sz w:val="28"/>
        </w:rPr>
        <w:t>
      35. Тендерге қатысушы комиссияның шешімімен келіспеген жағдайда тендер нәтижелеріне сот тәртібімен шағым жасалуы мүмкін.</w:t>
      </w:r>
      <w:r>
        <w:br/>
      </w:r>
      <w:r>
        <w:rPr>
          <w:rFonts w:ascii="Times New Roman"/>
          <w:b w:val="false"/>
          <w:i w:val="false"/>
          <w:color w:val="000000"/>
          <w:sz w:val="28"/>
        </w:rPr>
        <w:t>
</w:t>
      </w:r>
      <w:r>
        <w:rPr>
          <w:rFonts w:ascii="Times New Roman"/>
          <w:b w:val="false"/>
          <w:i w:val="false"/>
          <w:color w:val="000000"/>
          <w:sz w:val="28"/>
        </w:rPr>
        <w:t>
      36. Пайдалану мерзімі аяқталғаннан кейін пайдаланушының ұлттық парктің учаскесін пайдалану мерзімін ұзартуға басым құқығы болады.</w:t>
      </w:r>
      <w:r>
        <w:br/>
      </w:r>
      <w:r>
        <w:rPr>
          <w:rFonts w:ascii="Times New Roman"/>
          <w:b w:val="false"/>
          <w:i w:val="false"/>
          <w:color w:val="000000"/>
          <w:sz w:val="28"/>
        </w:rPr>
        <w:t>
</w:t>
      </w:r>
      <w:r>
        <w:rPr>
          <w:rFonts w:ascii="Times New Roman"/>
          <w:b w:val="false"/>
          <w:i w:val="false"/>
          <w:color w:val="000000"/>
          <w:sz w:val="28"/>
        </w:rPr>
        <w:t>
      37. Пайдаланушы туристік және рекреациялық қызметті жүзеге асыру үшін пайдалануға берілген учаскеден бас тартқан жағдайда пайдаланушы құрылыс объектілерін бөлшектеп, басқа жаққа алып кетеді немесе қабылдау-тапсыру актісі бойынша ұлттық паркке береді.</w:t>
      </w:r>
      <w:r>
        <w:br/>
      </w:r>
      <w:r>
        <w:rPr>
          <w:rFonts w:ascii="Times New Roman"/>
          <w:b w:val="false"/>
          <w:i w:val="false"/>
          <w:color w:val="000000"/>
          <w:sz w:val="28"/>
        </w:rPr>
        <w:t>
</w:t>
      </w:r>
      <w:r>
        <w:rPr>
          <w:rFonts w:ascii="Times New Roman"/>
          <w:b w:val="false"/>
          <w:i w:val="false"/>
          <w:color w:val="000000"/>
          <w:sz w:val="28"/>
        </w:rPr>
        <w:t>
      38. Туризм объектісін салу бөлігінде туристік және рекреациялық қызметті жүзеге асыру кезінде пайдаланушы шартты тіркегеннен кейін отыз күнтізбелік күн ішінде уәкілетті органға ұлттық паркпен келісілген эскизді (эскиздік жобаны) береді. Уәкілетті орган эскизге (эскиздік жобаға) бес күн ішінде келісім береді.</w:t>
      </w:r>
      <w:r>
        <w:br/>
      </w:r>
      <w:r>
        <w:rPr>
          <w:rFonts w:ascii="Times New Roman"/>
          <w:b w:val="false"/>
          <w:i w:val="false"/>
          <w:color w:val="000000"/>
          <w:sz w:val="28"/>
        </w:rPr>
        <w:t>
</w:t>
      </w:r>
      <w:r>
        <w:rPr>
          <w:rFonts w:ascii="Times New Roman"/>
          <w:b w:val="false"/>
          <w:i w:val="false"/>
          <w:color w:val="000000"/>
          <w:sz w:val="28"/>
        </w:rPr>
        <w:t>
      39. Уәкілетті органмен эскизді (эскиздік жобаны) келісіп алғаннан кейін пайдаланушы бір жыл ішінде эскизге (эскиздік жобаға) сәйкес әзірленген жобалық (жобалау-сметалық) құжаттама (бұдан әрі – ЖСҚ) дайындайды, оны кейіннен ұлттық паркпен келіседі.</w:t>
      </w:r>
      <w:r>
        <w:br/>
      </w:r>
      <w:r>
        <w:rPr>
          <w:rFonts w:ascii="Times New Roman"/>
          <w:b w:val="false"/>
          <w:i w:val="false"/>
          <w:color w:val="000000"/>
          <w:sz w:val="28"/>
        </w:rPr>
        <w:t>
</w:t>
      </w:r>
      <w:r>
        <w:rPr>
          <w:rFonts w:ascii="Times New Roman"/>
          <w:b w:val="false"/>
          <w:i w:val="false"/>
          <w:color w:val="000000"/>
          <w:sz w:val="28"/>
        </w:rPr>
        <w:t>
      40. Ұлттық паркпен келісілген ЖСҚ-ны пайдаланушы «Қазақстан Республикасындағы сәулет, қала құрылысы және құрылыс қызметі туралы» Қазақстан Республикасының 2001 жылғы 16 шілдедегі Заңының 64-бабының </w:t>
      </w:r>
      <w:r>
        <w:rPr>
          <w:rFonts w:ascii="Times New Roman"/>
          <w:b w:val="false"/>
          <w:i w:val="false"/>
          <w:color w:val="000000"/>
          <w:sz w:val="28"/>
        </w:rPr>
        <w:t>4-тармағына</w:t>
      </w:r>
      <w:r>
        <w:rPr>
          <w:rFonts w:ascii="Times New Roman"/>
          <w:b w:val="false"/>
          <w:i w:val="false"/>
          <w:color w:val="000000"/>
          <w:sz w:val="28"/>
        </w:rPr>
        <w:t xml:space="preserve"> сәйкес мемлекеттік сараптамаға жібереді.</w:t>
      </w:r>
      <w:r>
        <w:br/>
      </w:r>
      <w:r>
        <w:rPr>
          <w:rFonts w:ascii="Times New Roman"/>
          <w:b w:val="false"/>
          <w:i w:val="false"/>
          <w:color w:val="000000"/>
          <w:sz w:val="28"/>
        </w:rPr>
        <w:t>
</w:t>
      </w:r>
      <w:r>
        <w:rPr>
          <w:rFonts w:ascii="Times New Roman"/>
          <w:b w:val="false"/>
          <w:i w:val="false"/>
          <w:color w:val="000000"/>
          <w:sz w:val="28"/>
        </w:rPr>
        <w:t>
      41. Ұлттық парктің учаскелерінде объектілер салуға рұқсат алу үшін пайдаланушы уәкілетті органға мемлекеттік сәулет сараптамасы мен мемлекеттік экологиялық сараптаманың оң қорытындысы бар ЖСҚ-ны жолдайды.</w:t>
      </w:r>
      <w:r>
        <w:br/>
      </w:r>
      <w:r>
        <w:rPr>
          <w:rFonts w:ascii="Times New Roman"/>
          <w:b w:val="false"/>
          <w:i w:val="false"/>
          <w:color w:val="000000"/>
          <w:sz w:val="28"/>
        </w:rPr>
        <w:t>
</w:t>
      </w:r>
      <w:r>
        <w:rPr>
          <w:rFonts w:ascii="Times New Roman"/>
          <w:b w:val="false"/>
          <w:i w:val="false"/>
          <w:color w:val="000000"/>
          <w:sz w:val="28"/>
        </w:rPr>
        <w:t>
      42. Уәкілетті орган мемлекеттік сәулет сараптамасы мен мемлекеттік экологиялық сараптаманың оң қорытындысы бар ЖСҚ негізінде объектіні салуға он күнтізбелік күн ішінде жазбаша рұқсат (бұдан әрі – жазбаша рұқсат) береді.</w:t>
      </w:r>
      <w:r>
        <w:br/>
      </w:r>
      <w:r>
        <w:rPr>
          <w:rFonts w:ascii="Times New Roman"/>
          <w:b w:val="false"/>
          <w:i w:val="false"/>
          <w:color w:val="000000"/>
          <w:sz w:val="28"/>
        </w:rPr>
        <w:t>
</w:t>
      </w:r>
      <w:r>
        <w:rPr>
          <w:rFonts w:ascii="Times New Roman"/>
          <w:b w:val="false"/>
          <w:i w:val="false"/>
          <w:color w:val="000000"/>
          <w:sz w:val="28"/>
        </w:rPr>
        <w:t>
      43. Пайдаланушы жазбаша рұқсат алғаннан кейін құрылысты бастайтыны жайында ұлттық паркті алдын ала хабардар етіп, оны жүзеге асыра бастайды.</w:t>
      </w:r>
      <w:r>
        <w:br/>
      </w:r>
      <w:r>
        <w:rPr>
          <w:rFonts w:ascii="Times New Roman"/>
          <w:b w:val="false"/>
          <w:i w:val="false"/>
          <w:color w:val="000000"/>
          <w:sz w:val="28"/>
        </w:rPr>
        <w:t>
</w:t>
      </w:r>
      <w:r>
        <w:rPr>
          <w:rFonts w:ascii="Times New Roman"/>
          <w:b w:val="false"/>
          <w:i w:val="false"/>
          <w:color w:val="000000"/>
          <w:sz w:val="28"/>
        </w:rPr>
        <w:t>
      44. ЖСҚ дер кезінде әзірленбеген, тендерлік құжаттама белгілеген құрылыс мерзімі бұзылған жағдайларда ұлттық парк шарты бір жақты тәртіппен бұзады.</w:t>
      </w:r>
    </w:p>
    <w:bookmarkEnd w:id="10"/>
    <w:bookmarkStart w:name="z91" w:id="11"/>
    <w:p>
      <w:pPr>
        <w:spacing w:after="0"/>
        <w:ind w:left="0"/>
        <w:jc w:val="left"/>
      </w:pPr>
      <w:r>
        <w:rPr>
          <w:rFonts w:ascii="Times New Roman"/>
          <w:b/>
          <w:i w:val="false"/>
          <w:color w:val="000000"/>
        </w:rPr>
        <w:t xml:space="preserve"> 
3.2 Ұлттық парктің учаскелерін құрылыс объектілері үшін қысқа мерзімді пайдалануға беру</w:t>
      </w:r>
    </w:p>
    <w:bookmarkEnd w:id="11"/>
    <w:bookmarkStart w:name="z92" w:id="12"/>
    <w:p>
      <w:pPr>
        <w:spacing w:after="0"/>
        <w:ind w:left="0"/>
        <w:jc w:val="both"/>
      </w:pPr>
      <w:r>
        <w:rPr>
          <w:rFonts w:ascii="Times New Roman"/>
          <w:b w:val="false"/>
          <w:i w:val="false"/>
          <w:color w:val="000000"/>
          <w:sz w:val="28"/>
        </w:rPr>
        <w:t>
      45. Қысқа мерзімді пайдалануға ұлттық парктің учаскелері туристік соқпақтар мен маршруттарды, демалу аялдамаларын, шатырлы лагерьлерді, жағажайларды, тамашалау алаңдарын пайдалану үшін уақытша құрылыстар салуға бес жылға дейінгі мерзімге беріледі.</w:t>
      </w:r>
      <w:r>
        <w:br/>
      </w:r>
      <w:r>
        <w:rPr>
          <w:rFonts w:ascii="Times New Roman"/>
          <w:b w:val="false"/>
          <w:i w:val="false"/>
          <w:color w:val="000000"/>
          <w:sz w:val="28"/>
        </w:rPr>
        <w:t>
</w:t>
      </w:r>
      <w:r>
        <w:rPr>
          <w:rFonts w:ascii="Times New Roman"/>
          <w:b w:val="false"/>
          <w:i w:val="false"/>
          <w:color w:val="000000"/>
          <w:sz w:val="28"/>
        </w:rPr>
        <w:t>
      46. Туристік және рекреациялық қызметті жүзеге асыру үшін қысқа мерзімді пайдалануға берілетін ұлттық парк учаскелерінің бар-жоғы туралы мәліметтерді ұлттық парк бұқаралық ақпарат құралдарында орналастырады.</w:t>
      </w:r>
      <w:r>
        <w:br/>
      </w:r>
      <w:r>
        <w:rPr>
          <w:rFonts w:ascii="Times New Roman"/>
          <w:b w:val="false"/>
          <w:i w:val="false"/>
          <w:color w:val="000000"/>
          <w:sz w:val="28"/>
        </w:rPr>
        <w:t>
</w:t>
      </w:r>
      <w:r>
        <w:rPr>
          <w:rFonts w:ascii="Times New Roman"/>
          <w:b w:val="false"/>
          <w:i w:val="false"/>
          <w:color w:val="000000"/>
          <w:sz w:val="28"/>
        </w:rPr>
        <w:t>
      47. Жеке және заңды тұлғалар (бұдан әрі – өтінім беруші) қысқа мерзімді пайдалануға ұлттық парктің учаскелерін алу үшін ұлттық паркке мына құжаттарды береді:</w:t>
      </w:r>
      <w:r>
        <w:br/>
      </w:r>
      <w:r>
        <w:rPr>
          <w:rFonts w:ascii="Times New Roman"/>
          <w:b w:val="false"/>
          <w:i w:val="false"/>
          <w:color w:val="000000"/>
          <w:sz w:val="28"/>
        </w:rPr>
        <w:t>
</w:t>
      </w:r>
      <w:r>
        <w:rPr>
          <w:rFonts w:ascii="Times New Roman"/>
          <w:b w:val="false"/>
          <w:i w:val="false"/>
          <w:color w:val="000000"/>
          <w:sz w:val="28"/>
        </w:rPr>
        <w:t>
      1) жеке немесе заңды тұлғаның атауы мен деректемелері, учаскенің орналасқан жері мен алаңы, пайдалану мақсаты мен мерзімі көрсетілетін еркін түрде жазылған өтініш;</w:t>
      </w:r>
      <w:r>
        <w:br/>
      </w:r>
      <w:r>
        <w:rPr>
          <w:rFonts w:ascii="Times New Roman"/>
          <w:b w:val="false"/>
          <w:i w:val="false"/>
          <w:color w:val="000000"/>
          <w:sz w:val="28"/>
        </w:rPr>
        <w:t>
</w:t>
      </w:r>
      <w:r>
        <w:rPr>
          <w:rFonts w:ascii="Times New Roman"/>
          <w:b w:val="false"/>
          <w:i w:val="false"/>
          <w:color w:val="000000"/>
          <w:sz w:val="28"/>
        </w:rPr>
        <w:t>
      2) заңды тұлғалар үшін - заңды тұлға жарғысының және оны тіркеу туралы куәліктің, жеке тұлғалар үшін - жеке басын куәландыратын құжаттың, жеке кәсіпкерді тіркеу туралы куәліктің көшірмелері;</w:t>
      </w:r>
      <w:r>
        <w:br/>
      </w:r>
      <w:r>
        <w:rPr>
          <w:rFonts w:ascii="Times New Roman"/>
          <w:b w:val="false"/>
          <w:i w:val="false"/>
          <w:color w:val="000000"/>
          <w:sz w:val="28"/>
        </w:rPr>
        <w:t>
</w:t>
      </w:r>
      <w:r>
        <w:rPr>
          <w:rFonts w:ascii="Times New Roman"/>
          <w:b w:val="false"/>
          <w:i w:val="false"/>
          <w:color w:val="000000"/>
          <w:sz w:val="28"/>
        </w:rPr>
        <w:t>
      3) мемлекеттік табиғи-қорық қоры объектілерін сақтау жөніндегі іс-шараларды, санитариялық-гигиеналық және өртке қарсы іс-шараларды қоса алғанда, ұлттық парктің учаскесін пайдалану және көркейту жоспары.</w:t>
      </w:r>
      <w:r>
        <w:br/>
      </w:r>
      <w:r>
        <w:rPr>
          <w:rFonts w:ascii="Times New Roman"/>
          <w:b w:val="false"/>
          <w:i w:val="false"/>
          <w:color w:val="000000"/>
          <w:sz w:val="28"/>
        </w:rPr>
        <w:t>
</w:t>
      </w:r>
      <w:r>
        <w:rPr>
          <w:rFonts w:ascii="Times New Roman"/>
          <w:b w:val="false"/>
          <w:i w:val="false"/>
          <w:color w:val="000000"/>
          <w:sz w:val="28"/>
        </w:rPr>
        <w:t>
      48. Ұлттық паркке келіп түскен өтінімді осы Қағидалардың 16-тармағына сәйкес құрылатын комиссия он бес жұмыс күні ішінде қарап, жер учаскесін пайдалануға беру немесе беруден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49. Комиссия отырысының нәтижелері бойынша мынадай ақпаратты қамтитын хаттама жасалады:</w:t>
      </w:r>
      <w:r>
        <w:br/>
      </w:r>
      <w:r>
        <w:rPr>
          <w:rFonts w:ascii="Times New Roman"/>
          <w:b w:val="false"/>
          <w:i w:val="false"/>
          <w:color w:val="000000"/>
          <w:sz w:val="28"/>
        </w:rPr>
        <w:t>
</w:t>
      </w:r>
      <w:r>
        <w:rPr>
          <w:rFonts w:ascii="Times New Roman"/>
          <w:b w:val="false"/>
          <w:i w:val="false"/>
          <w:color w:val="000000"/>
          <w:sz w:val="28"/>
        </w:rPr>
        <w:t>
      1) отырысқа қатысқан комиссия мүшелерінің тізімі;</w:t>
      </w:r>
      <w:r>
        <w:br/>
      </w:r>
      <w:r>
        <w:rPr>
          <w:rFonts w:ascii="Times New Roman"/>
          <w:b w:val="false"/>
          <w:i w:val="false"/>
          <w:color w:val="000000"/>
          <w:sz w:val="28"/>
        </w:rPr>
        <w:t>
</w:t>
      </w:r>
      <w:r>
        <w:rPr>
          <w:rFonts w:ascii="Times New Roman"/>
          <w:b w:val="false"/>
          <w:i w:val="false"/>
          <w:color w:val="000000"/>
          <w:sz w:val="28"/>
        </w:rPr>
        <w:t>
      2) өтінім берушінің атауы және оның заңдық мекенжайы;</w:t>
      </w:r>
      <w:r>
        <w:br/>
      </w:r>
      <w:r>
        <w:rPr>
          <w:rFonts w:ascii="Times New Roman"/>
          <w:b w:val="false"/>
          <w:i w:val="false"/>
          <w:color w:val="000000"/>
          <w:sz w:val="28"/>
        </w:rPr>
        <w:t>
</w:t>
      </w:r>
      <w:r>
        <w:rPr>
          <w:rFonts w:ascii="Times New Roman"/>
          <w:b w:val="false"/>
          <w:i w:val="false"/>
          <w:color w:val="000000"/>
          <w:sz w:val="28"/>
        </w:rPr>
        <w:t>
      3) пайдалануға берілетін жер учаскесінің орналасқан жері мен алаңы;</w:t>
      </w:r>
      <w:r>
        <w:br/>
      </w:r>
      <w:r>
        <w:rPr>
          <w:rFonts w:ascii="Times New Roman"/>
          <w:b w:val="false"/>
          <w:i w:val="false"/>
          <w:color w:val="000000"/>
          <w:sz w:val="28"/>
        </w:rPr>
        <w:t>
</w:t>
      </w:r>
      <w:r>
        <w:rPr>
          <w:rFonts w:ascii="Times New Roman"/>
          <w:b w:val="false"/>
          <w:i w:val="false"/>
          <w:color w:val="000000"/>
          <w:sz w:val="28"/>
        </w:rPr>
        <w:t>
      4) комиссияның шешімі.</w:t>
      </w:r>
      <w:r>
        <w:br/>
      </w:r>
      <w:r>
        <w:rPr>
          <w:rFonts w:ascii="Times New Roman"/>
          <w:b w:val="false"/>
          <w:i w:val="false"/>
          <w:color w:val="000000"/>
          <w:sz w:val="28"/>
        </w:rPr>
        <w:t>
</w:t>
      </w:r>
      <w:r>
        <w:rPr>
          <w:rFonts w:ascii="Times New Roman"/>
          <w:b w:val="false"/>
          <w:i w:val="false"/>
          <w:color w:val="000000"/>
          <w:sz w:val="28"/>
        </w:rPr>
        <w:t>
      50. Хаттамаға отырысқа қатысқан комиссияның барлық мүшелері қол қояды. Комиссия мүшелерінің ерекше пікір білдіруге құқығы бар, ол жазбаша түрде беріледі және хаттамаға тіркеледі.</w:t>
      </w:r>
      <w:r>
        <w:br/>
      </w:r>
      <w:r>
        <w:rPr>
          <w:rFonts w:ascii="Times New Roman"/>
          <w:b w:val="false"/>
          <w:i w:val="false"/>
          <w:color w:val="000000"/>
          <w:sz w:val="28"/>
        </w:rPr>
        <w:t>
</w:t>
      </w:r>
      <w:r>
        <w:rPr>
          <w:rFonts w:ascii="Times New Roman"/>
          <w:b w:val="false"/>
          <w:i w:val="false"/>
          <w:color w:val="000000"/>
          <w:sz w:val="28"/>
        </w:rPr>
        <w:t>
      51. Уәкілетті орган комиссия хаттамасының негізінде жеті күнтізбелік күн ішінде өтінім берушіге ұлттық парктің учаскесін қысқа мерзімді пайдалануға жазбаша рұқсат береді.</w:t>
      </w:r>
      <w:r>
        <w:br/>
      </w:r>
      <w:r>
        <w:rPr>
          <w:rFonts w:ascii="Times New Roman"/>
          <w:b w:val="false"/>
          <w:i w:val="false"/>
          <w:color w:val="000000"/>
          <w:sz w:val="28"/>
        </w:rPr>
        <w:t>
</w:t>
      </w:r>
      <w:r>
        <w:rPr>
          <w:rFonts w:ascii="Times New Roman"/>
          <w:b w:val="false"/>
          <w:i w:val="false"/>
          <w:color w:val="000000"/>
          <w:sz w:val="28"/>
        </w:rPr>
        <w:t>
      Ұлттық парк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он жұмыс күні ішінде өтінім берушіге шарт жасасу туралы хабарламамен уәкілетті органның рұқсатын жолдайды.</w:t>
      </w:r>
      <w:r>
        <w:br/>
      </w:r>
      <w:r>
        <w:rPr>
          <w:rFonts w:ascii="Times New Roman"/>
          <w:b w:val="false"/>
          <w:i w:val="false"/>
          <w:color w:val="000000"/>
          <w:sz w:val="28"/>
        </w:rPr>
        <w:t>
      Комиссия шешіміне сот тәртібімен шағым жасалуы мүмкін.</w:t>
      </w:r>
      <w:r>
        <w:br/>
      </w:r>
      <w:r>
        <w:rPr>
          <w:rFonts w:ascii="Times New Roman"/>
          <w:b w:val="false"/>
          <w:i w:val="false"/>
          <w:color w:val="000000"/>
          <w:sz w:val="28"/>
        </w:rPr>
        <w:t>
</w:t>
      </w:r>
      <w:r>
        <w:rPr>
          <w:rFonts w:ascii="Times New Roman"/>
          <w:b w:val="false"/>
          <w:i w:val="false"/>
          <w:color w:val="000000"/>
          <w:sz w:val="28"/>
        </w:rPr>
        <w:t>
      52. Хаттаманың және мемлекеттік табиғи-қорық қоры объектілерін сақтау жөніндегі, санитариялық-гигиеналық және өртке қарсы іс-шараларды қоса алғанда, ұлттық парктің жер учаскесін пайдалану және көркейту жоспарының негізінде ұлттық парктің бірінші басшысы мен өтінім беруші жер учаскесін қысқа мерзімді пайдалану шартына қол қояды.</w:t>
      </w:r>
      <w:r>
        <w:br/>
      </w:r>
      <w:r>
        <w:rPr>
          <w:rFonts w:ascii="Times New Roman"/>
          <w:b w:val="false"/>
          <w:i w:val="false"/>
          <w:color w:val="000000"/>
          <w:sz w:val="28"/>
        </w:rPr>
        <w:t>
</w:t>
      </w:r>
      <w:r>
        <w:rPr>
          <w:rFonts w:ascii="Times New Roman"/>
          <w:b w:val="false"/>
          <w:i w:val="false"/>
          <w:color w:val="000000"/>
          <w:sz w:val="28"/>
        </w:rPr>
        <w:t>
      53. Пайдалану мерзімі аяқталғаннан кейін пайдаланушының ұлттық парктің учаскесін пайдалану мерзімін ұзартуға басым құқығы болады.</w:t>
      </w:r>
    </w:p>
    <w:bookmarkEnd w:id="12"/>
    <w:bookmarkStart w:name="z109" w:id="13"/>
    <w:p>
      <w:pPr>
        <w:spacing w:after="0"/>
        <w:ind w:left="0"/>
        <w:jc w:val="both"/>
      </w:pPr>
      <w:r>
        <w:rPr>
          <w:rFonts w:ascii="Times New Roman"/>
          <w:b w:val="false"/>
          <w:i w:val="false"/>
          <w:color w:val="000000"/>
          <w:sz w:val="28"/>
        </w:rPr>
        <w:t>
Мемлекеттік ұлттық табиғи парктерде туристік</w:t>
      </w:r>
      <w:r>
        <w:br/>
      </w:r>
      <w:r>
        <w:rPr>
          <w:rFonts w:ascii="Times New Roman"/>
          <w:b w:val="false"/>
          <w:i w:val="false"/>
          <w:color w:val="000000"/>
          <w:sz w:val="28"/>
        </w:rPr>
        <w:t>
және рекреациялық қызметті жүзеге асыру және</w:t>
      </w:r>
      <w:r>
        <w:br/>
      </w:r>
      <w:r>
        <w:rPr>
          <w:rFonts w:ascii="Times New Roman"/>
          <w:b w:val="false"/>
          <w:i w:val="false"/>
          <w:color w:val="000000"/>
          <w:sz w:val="28"/>
        </w:rPr>
        <w:t>
туристік және рекреациялық қызметті жүзеге асыру</w:t>
      </w:r>
      <w:r>
        <w:br/>
      </w:r>
      <w:r>
        <w:rPr>
          <w:rFonts w:ascii="Times New Roman"/>
          <w:b w:val="false"/>
          <w:i w:val="false"/>
          <w:color w:val="000000"/>
          <w:sz w:val="28"/>
        </w:rPr>
        <w:t>
үшін пайдалануға берілген мемлекеттік ұлттық</w:t>
      </w:r>
      <w:r>
        <w:br/>
      </w:r>
      <w:r>
        <w:rPr>
          <w:rFonts w:ascii="Times New Roman"/>
          <w:b w:val="false"/>
          <w:i w:val="false"/>
          <w:color w:val="000000"/>
          <w:sz w:val="28"/>
        </w:rPr>
        <w:t>
табиғи парктердің учаскелерін құрылыс объектілері</w:t>
      </w:r>
      <w:r>
        <w:br/>
      </w:r>
      <w:r>
        <w:rPr>
          <w:rFonts w:ascii="Times New Roman"/>
          <w:b w:val="false"/>
          <w:i w:val="false"/>
          <w:color w:val="000000"/>
          <w:sz w:val="28"/>
        </w:rPr>
        <w:t>
үшін пайдалануға рұқсат беру қағидаларына</w:t>
      </w:r>
      <w:r>
        <w:br/>
      </w:r>
      <w:r>
        <w:rPr>
          <w:rFonts w:ascii="Times New Roman"/>
          <w:b w:val="false"/>
          <w:i w:val="false"/>
          <w:color w:val="000000"/>
          <w:sz w:val="28"/>
        </w:rPr>
        <w:t>
1-қосымша</w:t>
      </w:r>
    </w:p>
    <w:bookmarkEnd w:id="13"/>
    <w:p>
      <w:pPr>
        <w:spacing w:after="0"/>
        <w:ind w:left="0"/>
        <w:jc w:val="both"/>
      </w:pPr>
      <w:r>
        <w:rPr>
          <w:rFonts w:ascii="Times New Roman"/>
          <w:b w:val="false"/>
          <w:i w:val="false"/>
          <w:color w:val="000000"/>
          <w:sz w:val="28"/>
        </w:rPr>
        <w:t>Нысан</w:t>
      </w:r>
    </w:p>
    <w:bookmarkStart w:name="z119" w:id="14"/>
    <w:p>
      <w:pPr>
        <w:spacing w:after="0"/>
        <w:ind w:left="0"/>
        <w:jc w:val="left"/>
      </w:pPr>
      <w:r>
        <w:rPr>
          <w:rFonts w:ascii="Times New Roman"/>
          <w:b/>
          <w:i w:val="false"/>
          <w:color w:val="000000"/>
        </w:rPr>
        <w:t xml:space="preserve"> 
Туристiк соқпақтың (маршруттың) паспорты</w:t>
      </w:r>
    </w:p>
    <w:bookmarkEnd w:id="14"/>
    <w:p>
      <w:pPr>
        <w:spacing w:after="0"/>
        <w:ind w:left="0"/>
        <w:jc w:val="both"/>
      </w:pPr>
      <w:r>
        <w:rPr>
          <w:rFonts w:ascii="Times New Roman"/>
          <w:b w:val="false"/>
          <w:i w:val="false"/>
          <w:color w:val="000000"/>
          <w:sz w:val="28"/>
        </w:rPr>
        <w:t>1. Ерекше қорғалатын табиғи аумақтың (бұдан әрi – ЕҚТА) атауы 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Соқпақтың (маршруттың) атауы _____________________________________</w:t>
      </w:r>
      <w:r>
        <w:br/>
      </w:r>
      <w:r>
        <w:rPr>
          <w:rFonts w:ascii="Times New Roman"/>
          <w:b w:val="false"/>
          <w:i w:val="false"/>
          <w:color w:val="000000"/>
          <w:sz w:val="28"/>
        </w:rPr>
        <w:t>
3. Соқпақтың (маршруттың) жiктемесi:</w:t>
      </w:r>
      <w:r>
        <w:br/>
      </w:r>
      <w:r>
        <w:rPr>
          <w:rFonts w:ascii="Times New Roman"/>
          <w:b w:val="false"/>
          <w:i w:val="false"/>
          <w:color w:val="000000"/>
          <w:sz w:val="28"/>
        </w:rPr>
        <w:t>
      1) қозғалыс жасау түрi бойынша: жаяу жүру, су, шаңғы,</w:t>
      </w:r>
      <w:r>
        <w:br/>
      </w:r>
      <w:r>
        <w:rPr>
          <w:rFonts w:ascii="Times New Roman"/>
          <w:b w:val="false"/>
          <w:i w:val="false"/>
          <w:color w:val="000000"/>
          <w:sz w:val="28"/>
        </w:rPr>
        <w:t>
         велосипед, салт атты, автомобиль, мотоцикл, ат-арба, аралас;</w:t>
      </w:r>
      <w:r>
        <w:br/>
      </w:r>
      <w:r>
        <w:rPr>
          <w:rFonts w:ascii="Times New Roman"/>
          <w:b w:val="false"/>
          <w:i w:val="false"/>
          <w:color w:val="000000"/>
          <w:sz w:val="28"/>
        </w:rPr>
        <w:t>
      2) қолданыс уақыты бойынша: жыл бойы, маусымдық;</w:t>
      </w:r>
      <w:r>
        <w:br/>
      </w:r>
      <w:r>
        <w:rPr>
          <w:rFonts w:ascii="Times New Roman"/>
          <w:b w:val="false"/>
          <w:i w:val="false"/>
          <w:color w:val="000000"/>
          <w:sz w:val="28"/>
        </w:rPr>
        <w:t>
      3) ұйымдастыру нысаны бойынша: топтық және жеке;</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(негiзгi географиялық пункттердiң атауы)</w:t>
      </w:r>
      <w:r>
        <w:br/>
      </w:r>
      <w:r>
        <w:rPr>
          <w:rFonts w:ascii="Times New Roman"/>
          <w:b w:val="false"/>
          <w:i w:val="false"/>
          <w:color w:val="000000"/>
          <w:sz w:val="28"/>
        </w:rPr>
        <w:t>
5. Ұзындығы ____километр (км), аялдаманы ескере отырып, уақыт ұзақтығы ____________сағат.</w:t>
      </w:r>
      <w:r>
        <w:br/>
      </w:r>
      <w:r>
        <w:rPr>
          <w:rFonts w:ascii="Times New Roman"/>
          <w:b w:val="false"/>
          <w:i w:val="false"/>
          <w:color w:val="000000"/>
          <w:sz w:val="28"/>
        </w:rPr>
        <w:t>
6. Соқпақтың (маршруттың) жұмыс iстеу мерзiмi.</w:t>
      </w:r>
      <w:r>
        <w:br/>
      </w:r>
      <w:r>
        <w:rPr>
          <w:rFonts w:ascii="Times New Roman"/>
          <w:b w:val="false"/>
          <w:i w:val="false"/>
          <w:color w:val="000000"/>
          <w:sz w:val="28"/>
        </w:rPr>
        <w:t>
7. Топтағы адамдардың ең көп саны; шектеу неге байланысты (тамашалау алаңының сиымдылығына, психикалық жайлы шегiне, рекреациялық жүктеме нормаларына). Бiр аптаға немесе бiр айға экскурсиялық топтардың лимиттерi (рекреациялық жүктеме).</w:t>
      </w:r>
      <w:r>
        <w:br/>
      </w:r>
      <w:r>
        <w:rPr>
          <w:rFonts w:ascii="Times New Roman"/>
          <w:b w:val="false"/>
          <w:i w:val="false"/>
          <w:color w:val="000000"/>
          <w:sz w:val="28"/>
        </w:rPr>
        <w:t>
8. Экскурсиялық маусым iшiндегi әртүрлi кезеңдер бойынша жол берiлетiн рекреациялық жүктемелер (егер маусым iшiндегi қандай да бiр кезеңде жүктеменi төмендету қажет болса, мысалы, балапандар басу кезiнде құстардың мазасын алмау).</w:t>
      </w:r>
      <w:r>
        <w:br/>
      </w:r>
      <w:r>
        <w:rPr>
          <w:rFonts w:ascii="Times New Roman"/>
          <w:b w:val="false"/>
          <w:i w:val="false"/>
          <w:color w:val="000000"/>
          <w:sz w:val="28"/>
        </w:rPr>
        <w:t>
9. Соқпақ арқылы экскурсия ұйымдастырушысынсыз жүрiп өту мүмкiндiгi.</w:t>
      </w:r>
      <w:r>
        <w:br/>
      </w:r>
      <w:r>
        <w:rPr>
          <w:rFonts w:ascii="Times New Roman"/>
          <w:b w:val="false"/>
          <w:i w:val="false"/>
          <w:color w:val="000000"/>
          <w:sz w:val="28"/>
        </w:rPr>
        <w:t>
      Соқпақ қалай таңбаланған. Өзiңмен бiрге киiмнен (мысалы, егер соқпақта үңгiрде болу жоспарланса, арнайы киiм) немесе аяқ киiмнен (мысалы, егер аяқты сулап алу, яғни арнайы ағаш төсенiшсiз сулап алу қауiпi бар батпақты учаскелер болса, етiк) не алу керек.</w:t>
      </w:r>
      <w:r>
        <w:br/>
      </w:r>
      <w:r>
        <w:rPr>
          <w:rFonts w:ascii="Times New Roman"/>
          <w:b w:val="false"/>
          <w:i w:val="false"/>
          <w:color w:val="000000"/>
          <w:sz w:val="28"/>
        </w:rPr>
        <w:t>
10. Соқпақта жүрiп-тұрудың ерекше ережелерi (осы ЕҚТА-да жүрiп-тұрудың жалпы ережелерiне қосымша, мысалы, соқпақтан шығып кетпеу, тiк жардың шетiне бармау, өзге де сақтық шараларын сақтау).</w:t>
      </w:r>
      <w:r>
        <w:br/>
      </w:r>
      <w:r>
        <w:rPr>
          <w:rFonts w:ascii="Times New Roman"/>
          <w:b w:val="false"/>
          <w:i w:val="false"/>
          <w:color w:val="000000"/>
          <w:sz w:val="28"/>
        </w:rPr>
        <w:t>
11. Қауiпсiздiк шаралары.</w:t>
      </w:r>
      <w:r>
        <w:br/>
      </w:r>
      <w:r>
        <w:rPr>
          <w:rFonts w:ascii="Times New Roman"/>
          <w:b w:val="false"/>
          <w:i w:val="false"/>
          <w:color w:val="000000"/>
          <w:sz w:val="28"/>
        </w:rPr>
        <w:t>
12. Соқпақпен (маршрутпен) жүрiп өту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1153"/>
        <w:gridCol w:w="1398"/>
        <w:gridCol w:w="1762"/>
        <w:gridCol w:w="1844"/>
        <w:gridCol w:w="1600"/>
        <w:gridCol w:w="3758"/>
      </w:tblGrid>
      <w:tr>
        <w:trPr>
          <w:trHeight w:val="30" w:hRule="atLeast"/>
        </w:trPr>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Соқпақ (маршрут) учаскелерi</w:t>
            </w:r>
          </w:p>
        </w:tc>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 км</w:t>
            </w:r>
          </w:p>
        </w:tc>
        <w:tc>
          <w:tcPr>
            <w:tcW w:w="1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уақыты</w:t>
            </w: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Аялдау уақыты</w:t>
            </w:r>
          </w:p>
        </w:tc>
        <w:tc>
          <w:tcPr>
            <w:tcW w:w="3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Тамашалау алаңының, суретке түсiру пунктерінің нөмірі</w:t>
            </w:r>
          </w:p>
        </w:tc>
      </w:tr>
      <w:tr>
        <w:trPr>
          <w:trHeight w:val="705"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дейiн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13. Соқпақ (маршрут) сызбасы (соқпақ (маршрут) белгіленген масштабы кемінде 1:200000 баспахана шығарған карталар мен сызбаларды желiмдеп жапсырып қоюға болады).</w:t>
      </w:r>
      <w:r>
        <w:br/>
      </w:r>
      <w:r>
        <w:rPr>
          <w:rFonts w:ascii="Times New Roman"/>
          <w:b w:val="false"/>
          <w:i w:val="false"/>
          <w:color w:val="000000"/>
          <w:sz w:val="28"/>
        </w:rPr>
        <w:t>
14. Шартты белгiлер:</w:t>
      </w:r>
      <w:r>
        <w:br/>
      </w:r>
      <w:r>
        <w:rPr>
          <w:rFonts w:ascii="Times New Roman"/>
          <w:b w:val="false"/>
          <w:i w:val="false"/>
          <w:color w:val="000000"/>
          <w:sz w:val="28"/>
        </w:rPr>
        <w:t>
      соқпақтар (маршруттар);</w:t>
      </w:r>
      <w:r>
        <w:br/>
      </w:r>
      <w:r>
        <w:rPr>
          <w:rFonts w:ascii="Times New Roman"/>
          <w:b w:val="false"/>
          <w:i w:val="false"/>
          <w:color w:val="000000"/>
          <w:sz w:val="28"/>
        </w:rPr>
        <w:t>
      сақтық нұсқалар;</w:t>
      </w:r>
      <w:r>
        <w:br/>
      </w:r>
      <w:r>
        <w:rPr>
          <w:rFonts w:ascii="Times New Roman"/>
          <w:b w:val="false"/>
          <w:i w:val="false"/>
          <w:color w:val="000000"/>
          <w:sz w:val="28"/>
        </w:rPr>
        <w:t>
      түнеу орындары;</w:t>
      </w:r>
      <w:r>
        <w:br/>
      </w:r>
      <w:r>
        <w:rPr>
          <w:rFonts w:ascii="Times New Roman"/>
          <w:b w:val="false"/>
          <w:i w:val="false"/>
          <w:color w:val="000000"/>
          <w:sz w:val="28"/>
        </w:rPr>
        <w:t>
      паналау орындары;</w:t>
      </w:r>
      <w:r>
        <w:br/>
      </w:r>
      <w:r>
        <w:rPr>
          <w:rFonts w:ascii="Times New Roman"/>
          <w:b w:val="false"/>
          <w:i w:val="false"/>
          <w:color w:val="000000"/>
          <w:sz w:val="28"/>
        </w:rPr>
        <w:t>
      жасырыну орындары;</w:t>
      </w:r>
      <w:r>
        <w:br/>
      </w:r>
      <w:r>
        <w:rPr>
          <w:rFonts w:ascii="Times New Roman"/>
          <w:b w:val="false"/>
          <w:i w:val="false"/>
          <w:color w:val="000000"/>
          <w:sz w:val="28"/>
        </w:rPr>
        <w:t>
      медициналық көмек пунктері;</w:t>
      </w:r>
      <w:r>
        <w:br/>
      </w:r>
      <w:r>
        <w:rPr>
          <w:rFonts w:ascii="Times New Roman"/>
          <w:b w:val="false"/>
          <w:i w:val="false"/>
          <w:color w:val="000000"/>
          <w:sz w:val="28"/>
        </w:rPr>
        <w:t>
      байланыс пункттері (байланыс түрi көрсетiлсiн).</w:t>
      </w:r>
      <w:r>
        <w:br/>
      </w:r>
      <w:r>
        <w:rPr>
          <w:rFonts w:ascii="Times New Roman"/>
          <w:b w:val="false"/>
          <w:i w:val="false"/>
          <w:color w:val="000000"/>
          <w:sz w:val="28"/>
        </w:rPr>
        <w:t>
15. Соқпақтың (маршруттың) қысқаша сипаттамасы (сипаты).</w:t>
      </w:r>
      <w:r>
        <w:br/>
      </w:r>
      <w:r>
        <w:rPr>
          <w:rFonts w:ascii="Times New Roman"/>
          <w:b w:val="false"/>
          <w:i w:val="false"/>
          <w:color w:val="000000"/>
          <w:sz w:val="28"/>
        </w:rPr>
        <w:t>
16. Соқпақ (маршрут) бойындағы және тамашалау (шолу) алаңдарындағы қарап-көру объектiлерiнiң қысқаша сипаттамасы.</w:t>
      </w:r>
      <w:r>
        <w:br/>
      </w:r>
      <w:r>
        <w:rPr>
          <w:rFonts w:ascii="Times New Roman"/>
          <w:b w:val="false"/>
          <w:i w:val="false"/>
          <w:color w:val="000000"/>
          <w:sz w:val="28"/>
        </w:rPr>
        <w:t>
17. Соқпақтың (маршруттың) күрделi учаскелерiнiң қысқаша сипаттамасы.</w:t>
      </w:r>
      <w:r>
        <w:br/>
      </w:r>
      <w:r>
        <w:rPr>
          <w:rFonts w:ascii="Times New Roman"/>
          <w:b w:val="false"/>
          <w:i w:val="false"/>
          <w:color w:val="000000"/>
          <w:sz w:val="28"/>
        </w:rPr>
        <w:t>
18. Ықтимал дүлей құбылыстар мен олар орын алған кезде топтың iс-қимылы.</w:t>
      </w:r>
      <w:r>
        <w:br/>
      </w:r>
      <w:r>
        <w:rPr>
          <w:rFonts w:ascii="Times New Roman"/>
          <w:b w:val="false"/>
          <w:i w:val="false"/>
          <w:color w:val="000000"/>
          <w:sz w:val="28"/>
        </w:rPr>
        <w:t>
19. Жолдамаға ақпараттық парақшаның мәтiнi үшiн ұсынымдар.</w:t>
      </w:r>
      <w:r>
        <w:br/>
      </w:r>
      <w:r>
        <w:rPr>
          <w:rFonts w:ascii="Times New Roman"/>
          <w:b w:val="false"/>
          <w:i w:val="false"/>
          <w:color w:val="000000"/>
          <w:sz w:val="28"/>
        </w:rPr>
        <w:t>
      Туристiк жабдықтарға, киiмге, аяқкиiмге, жүрiс-тұрысқа қатысты ұсынымдар енгiзiледi_________________________________________________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20. Соқпақты (маршрутты) абаттандыру</w:t>
      </w:r>
      <w:r>
        <w:br/>
      </w:r>
      <w:r>
        <w:rPr>
          <w:rFonts w:ascii="Times New Roman"/>
          <w:b w:val="false"/>
          <w:i w:val="false"/>
          <w:color w:val="000000"/>
          <w:sz w:val="28"/>
        </w:rPr>
        <w:t>
      Таңбалау_______________________________________________________</w:t>
      </w:r>
      <w:r>
        <w:br/>
      </w:r>
      <w:r>
        <w:rPr>
          <w:rFonts w:ascii="Times New Roman"/>
          <w:b w:val="false"/>
          <w:i w:val="false"/>
          <w:color w:val="000000"/>
          <w:sz w:val="28"/>
        </w:rPr>
        <w:t>
      Соқпақтың (маршруттың) аялдау, паналау, абаттандыру орындары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21. Мемлекеттiк табиғи қорықтың ғылыми-техникалық кеңесiнiң шешiмi</w:t>
      </w:r>
      <w:r>
        <w:br/>
      </w:r>
      <w:r>
        <w:rPr>
          <w:rFonts w:ascii="Times New Roman"/>
          <w:b w:val="false"/>
          <w:i w:val="false"/>
          <w:color w:val="000000"/>
          <w:sz w:val="28"/>
        </w:rPr>
        <w:t>
      Соқпақты әзiрлеуге және паспортын ресiмдеуге жауапты тұлға_____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22. Паспорт 20____жылы________данада жасалды.</w:t>
      </w:r>
      <w:r>
        <w:br/>
      </w:r>
      <w:r>
        <w:rPr>
          <w:rFonts w:ascii="Times New Roman"/>
          <w:b w:val="false"/>
          <w:i w:val="false"/>
          <w:color w:val="000000"/>
          <w:sz w:val="28"/>
        </w:rPr>
        <w:t>
23. 20____жылы________ _______беттерге өзгерiстер енгiзiлдi.</w:t>
      </w:r>
      <w:r>
        <w:br/>
      </w:r>
      <w:r>
        <w:rPr>
          <w:rFonts w:ascii="Times New Roman"/>
          <w:b w:val="false"/>
          <w:i w:val="false"/>
          <w:color w:val="000000"/>
          <w:sz w:val="28"/>
        </w:rPr>
        <w:t>
    20____жылы________ _______беттерге өзгерiстер енгiзiлдi.</w:t>
      </w:r>
      <w:r>
        <w:br/>
      </w:r>
      <w:r>
        <w:rPr>
          <w:rFonts w:ascii="Times New Roman"/>
          <w:b w:val="false"/>
          <w:i w:val="false"/>
          <w:color w:val="000000"/>
          <w:sz w:val="28"/>
        </w:rPr>
        <w:t>
24. Паспорт даналары жiберiлдi:_____________________________________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«Келiсiлдi»____________________________________________________</w:t>
      </w:r>
      <w:r>
        <w:br/>
      </w:r>
      <w:r>
        <w:rPr>
          <w:rFonts w:ascii="Times New Roman"/>
          <w:b w:val="false"/>
          <w:i w:val="false"/>
          <w:color w:val="000000"/>
          <w:sz w:val="28"/>
        </w:rPr>
        <w:t>
                   (ерекше қорғалатын табиғи аумақтар саласындағы</w:t>
      </w:r>
      <w:r>
        <w:br/>
      </w:r>
      <w:r>
        <w:rPr>
          <w:rFonts w:ascii="Times New Roman"/>
          <w:b w:val="false"/>
          <w:i w:val="false"/>
          <w:color w:val="000000"/>
          <w:sz w:val="28"/>
        </w:rPr>
        <w:t>
                   уәкiлеттi органның аумақтық органының басшысы)</w:t>
      </w:r>
    </w:p>
    <w:p>
      <w:pPr>
        <w:spacing w:after="0"/>
        <w:ind w:left="0"/>
        <w:jc w:val="both"/>
      </w:pPr>
      <w:r>
        <w:rPr>
          <w:rFonts w:ascii="Times New Roman"/>
          <w:b w:val="false"/>
          <w:i w:val="false"/>
          <w:color w:val="000000"/>
          <w:sz w:val="28"/>
        </w:rPr>
        <w:t>      «__»____________20___жыл</w:t>
      </w:r>
    </w:p>
    <w:bookmarkStart w:name="z110" w:id="15"/>
    <w:p>
      <w:pPr>
        <w:spacing w:after="0"/>
        <w:ind w:left="0"/>
        <w:jc w:val="both"/>
      </w:pPr>
      <w:r>
        <w:rPr>
          <w:rFonts w:ascii="Times New Roman"/>
          <w:b w:val="false"/>
          <w:i w:val="false"/>
          <w:color w:val="000000"/>
          <w:sz w:val="28"/>
        </w:rPr>
        <w:t>
Мемлекеттік ұлттық табиғи парктерде туристік</w:t>
      </w:r>
      <w:r>
        <w:br/>
      </w:r>
      <w:r>
        <w:rPr>
          <w:rFonts w:ascii="Times New Roman"/>
          <w:b w:val="false"/>
          <w:i w:val="false"/>
          <w:color w:val="000000"/>
          <w:sz w:val="28"/>
        </w:rPr>
        <w:t>
және рекреациялық қызметті жүзеге асыру және</w:t>
      </w:r>
      <w:r>
        <w:br/>
      </w:r>
      <w:r>
        <w:rPr>
          <w:rFonts w:ascii="Times New Roman"/>
          <w:b w:val="false"/>
          <w:i w:val="false"/>
          <w:color w:val="000000"/>
          <w:sz w:val="28"/>
        </w:rPr>
        <w:t>
туристік және рекреациялық қызметті жүзеге асыру</w:t>
      </w:r>
      <w:r>
        <w:br/>
      </w:r>
      <w:r>
        <w:rPr>
          <w:rFonts w:ascii="Times New Roman"/>
          <w:b w:val="false"/>
          <w:i w:val="false"/>
          <w:color w:val="000000"/>
          <w:sz w:val="28"/>
        </w:rPr>
        <w:t>
үшін пайдалануға берілген мемлекеттік ұлттық</w:t>
      </w:r>
      <w:r>
        <w:br/>
      </w:r>
      <w:r>
        <w:rPr>
          <w:rFonts w:ascii="Times New Roman"/>
          <w:b w:val="false"/>
          <w:i w:val="false"/>
          <w:color w:val="000000"/>
          <w:sz w:val="28"/>
        </w:rPr>
        <w:t>
табиғи парктердің учаскелерін құрылыс объектілері</w:t>
      </w:r>
      <w:r>
        <w:br/>
      </w:r>
      <w:r>
        <w:rPr>
          <w:rFonts w:ascii="Times New Roman"/>
          <w:b w:val="false"/>
          <w:i w:val="false"/>
          <w:color w:val="000000"/>
          <w:sz w:val="28"/>
        </w:rPr>
        <w:t>
үшін пайдалануға рұқсат беру қағидаларына</w:t>
      </w:r>
      <w:r>
        <w:br/>
      </w:r>
      <w:r>
        <w:rPr>
          <w:rFonts w:ascii="Times New Roman"/>
          <w:b w:val="false"/>
          <w:i w:val="false"/>
          <w:color w:val="000000"/>
          <w:sz w:val="28"/>
        </w:rPr>
        <w:t>
2-қосымша</w:t>
      </w:r>
    </w:p>
    <w:bookmarkEnd w:id="15"/>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Тіркелді</w:t>
      </w:r>
      <w:r>
        <w:br/>
      </w:r>
      <w:r>
        <w:rPr>
          <w:rFonts w:ascii="Times New Roman"/>
          <w:b w:val="false"/>
          <w:i w:val="false"/>
          <w:color w:val="000000"/>
          <w:sz w:val="28"/>
        </w:rPr>
        <w:t>
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________________________________</w:t>
      </w:r>
      <w:r>
        <w:br/>
      </w:r>
      <w:r>
        <w:rPr>
          <w:rFonts w:ascii="Times New Roman"/>
          <w:b w:val="false"/>
          <w:i w:val="false"/>
          <w:color w:val="000000"/>
          <w:sz w:val="28"/>
        </w:rPr>
        <w:t>
(қолы) басшының Т.А.Ә.</w:t>
      </w:r>
    </w:p>
    <w:p>
      <w:pPr>
        <w:spacing w:after="0"/>
        <w:ind w:left="0"/>
        <w:jc w:val="both"/>
      </w:pPr>
      <w:r>
        <w:rPr>
          <w:rFonts w:ascii="Times New Roman"/>
          <w:b w:val="false"/>
          <w:i w:val="false"/>
          <w:color w:val="000000"/>
          <w:sz w:val="28"/>
        </w:rPr>
        <w:t>№ ______</w:t>
      </w:r>
      <w:r>
        <w:br/>
      </w:r>
      <w:r>
        <w:rPr>
          <w:rFonts w:ascii="Times New Roman"/>
          <w:b w:val="false"/>
          <w:i w:val="false"/>
          <w:color w:val="000000"/>
          <w:sz w:val="28"/>
        </w:rPr>
        <w:t>
«__» _________20___жыл</w:t>
      </w:r>
    </w:p>
    <w:p>
      <w:pPr>
        <w:spacing w:after="0"/>
        <w:ind w:left="0"/>
        <w:jc w:val="both"/>
      </w:pPr>
      <w:r>
        <w:rPr>
          <w:rFonts w:ascii="Times New Roman"/>
          <w:b w:val="false"/>
          <w:i w:val="false"/>
          <w:color w:val="000000"/>
          <w:sz w:val="28"/>
        </w:rPr>
        <w:t>М.О.</w:t>
      </w:r>
    </w:p>
    <w:bookmarkStart w:name="z111" w:id="16"/>
    <w:p>
      <w:pPr>
        <w:spacing w:after="0"/>
        <w:ind w:left="0"/>
        <w:jc w:val="left"/>
      </w:pPr>
      <w:r>
        <w:rPr>
          <w:rFonts w:ascii="Times New Roman"/>
          <w:b/>
          <w:i w:val="false"/>
          <w:color w:val="000000"/>
        </w:rPr>
        <w:t xml:space="preserve"> 
Туристік және рекреациялық қызметті жүзеге асыру үшін учаскені пайдаланудың № ____ үлгі шарты</w:t>
      </w:r>
    </w:p>
    <w:bookmarkEnd w:id="16"/>
    <w:p>
      <w:pPr>
        <w:spacing w:after="0"/>
        <w:ind w:left="0"/>
        <w:jc w:val="both"/>
      </w:pPr>
      <w:r>
        <w:rPr>
          <w:rFonts w:ascii="Times New Roman"/>
          <w:b w:val="false"/>
          <w:i w:val="false"/>
          <w:color w:val="000000"/>
          <w:sz w:val="28"/>
        </w:rPr>
        <w:t>_________________                               «__» ________20__жыл</w:t>
      </w:r>
      <w:r>
        <w:br/>
      </w: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Бірлесіп «Тараптар» деп аталатын ____________________________________</w:t>
      </w:r>
      <w:r>
        <w:br/>
      </w:r>
      <w:r>
        <w:rPr>
          <w:rFonts w:ascii="Times New Roman"/>
          <w:b w:val="false"/>
          <w:i w:val="false"/>
          <w:color w:val="000000"/>
          <w:sz w:val="28"/>
        </w:rPr>
        <w:t>
негізінде әрекет ететін бұдан әрі «мекеме» деп аталатын</w:t>
      </w:r>
      <w:r>
        <w:br/>
      </w:r>
      <w:r>
        <w:rPr>
          <w:rFonts w:ascii="Times New Roman"/>
          <w:b w:val="false"/>
          <w:i w:val="false"/>
          <w:color w:val="000000"/>
          <w:sz w:val="28"/>
        </w:rPr>
        <w:t>
_____________________________________________________________________                    (табиғат қорғау мекемесінің атауы)</w:t>
      </w:r>
      <w:r>
        <w:br/>
      </w:r>
      <w:r>
        <w:rPr>
          <w:rFonts w:ascii="Times New Roman"/>
          <w:b w:val="false"/>
          <w:i w:val="false"/>
          <w:color w:val="000000"/>
          <w:sz w:val="28"/>
        </w:rPr>
        <w:t>
атынан _______________________________________________ және бұдан әрі «пайдаланушы» деп аталатын ______________________ негізінде әрекет ететін ________________________________________________________атынан</w:t>
      </w:r>
      <w:r>
        <w:br/>
      </w:r>
      <w:r>
        <w:rPr>
          <w:rFonts w:ascii="Times New Roman"/>
          <w:b w:val="false"/>
          <w:i w:val="false"/>
          <w:color w:val="000000"/>
          <w:sz w:val="28"/>
        </w:rPr>
        <w:t>
          (заңды тұлғаның атауы немесе жеке тұлғаның Т.А.Ә.)</w:t>
      </w:r>
      <w:r>
        <w:br/>
      </w:r>
      <w:r>
        <w:rPr>
          <w:rFonts w:ascii="Times New Roman"/>
          <w:b w:val="false"/>
          <w:i w:val="false"/>
          <w:color w:val="000000"/>
          <w:sz w:val="28"/>
        </w:rPr>
        <w:t>
_____________________________ төмендегілер туралы осы шартты жасасты.</w:t>
      </w:r>
    </w:p>
    <w:bookmarkStart w:name="z112" w:id="17"/>
    <w:p>
      <w:pPr>
        <w:spacing w:after="0"/>
        <w:ind w:left="0"/>
        <w:jc w:val="left"/>
      </w:pPr>
      <w:r>
        <w:rPr>
          <w:rFonts w:ascii="Times New Roman"/>
          <w:b/>
          <w:i w:val="false"/>
          <w:color w:val="000000"/>
        </w:rPr>
        <w:t xml:space="preserve"> 
1. Шарттың мәні</w:t>
      </w:r>
    </w:p>
    <w:bookmarkEnd w:id="17"/>
    <w:p>
      <w:pPr>
        <w:spacing w:after="0"/>
        <w:ind w:left="0"/>
        <w:jc w:val="both"/>
      </w:pPr>
      <w:r>
        <w:rPr>
          <w:rFonts w:ascii="Times New Roman"/>
          <w:b w:val="false"/>
          <w:i w:val="false"/>
          <w:color w:val="000000"/>
          <w:sz w:val="28"/>
        </w:rPr>
        <w:t>      1. Мекеме пайдаланушыға 20___жылғы « ___» __________ № _____ тендер қорытындыларының хаттамасы (хаттама) негізінде туристік және рекреациялық қызметті жүзеге асыру үшін осы шартқа қоса тіркеліп отырған учаске жоспарында (1-қосымша) көрсетілген шекара шегінде _______жылға дейін мерзімге мекеме учаскесін ұзақ мерзімді (қысқа мерзімді) пайдалануға береді.</w:t>
      </w:r>
      <w:r>
        <w:br/>
      </w:r>
      <w:r>
        <w:rPr>
          <w:rFonts w:ascii="Times New Roman"/>
          <w:b w:val="false"/>
          <w:i w:val="false"/>
          <w:color w:val="000000"/>
          <w:sz w:val="28"/>
        </w:rPr>
        <w:t>
      2. Пайдалану жүзеге асырылатын учаскенің алаңы мен таксациялық көрсеткіштері осы шартқа 2-қосымшада көрсетілген.</w:t>
      </w:r>
    </w:p>
    <w:bookmarkStart w:name="z113" w:id="18"/>
    <w:p>
      <w:pPr>
        <w:spacing w:after="0"/>
        <w:ind w:left="0"/>
        <w:jc w:val="left"/>
      </w:pPr>
      <w:r>
        <w:rPr>
          <w:rFonts w:ascii="Times New Roman"/>
          <w:b/>
          <w:i w:val="false"/>
          <w:color w:val="000000"/>
        </w:rPr>
        <w:t xml:space="preserve"> 
2. Тараптардың құқықтары мен міндеттері</w:t>
      </w:r>
    </w:p>
    <w:bookmarkEnd w:id="18"/>
    <w:p>
      <w:pPr>
        <w:spacing w:after="0"/>
        <w:ind w:left="0"/>
        <w:jc w:val="both"/>
      </w:pPr>
      <w:r>
        <w:rPr>
          <w:rFonts w:ascii="Times New Roman"/>
          <w:b w:val="false"/>
          <w:i w:val="false"/>
          <w:color w:val="000000"/>
          <w:sz w:val="28"/>
        </w:rPr>
        <w:t>      3. Туристік және рекреациялық қызметті жүзеге асыру кезінде пайдаланушының пайдалануға берілген учаскеде дербес әрекет жасауға құқығы бар.</w:t>
      </w:r>
      <w:r>
        <w:br/>
      </w:r>
      <w:r>
        <w:rPr>
          <w:rFonts w:ascii="Times New Roman"/>
          <w:b w:val="false"/>
          <w:i w:val="false"/>
          <w:color w:val="000000"/>
          <w:sz w:val="28"/>
        </w:rPr>
        <w:t>
      4. Туристік және рекреациялық қызметті жүзеге асыру кезінде пайдаланушы:</w:t>
      </w:r>
      <w:r>
        <w:br/>
      </w:r>
      <w:r>
        <w:rPr>
          <w:rFonts w:ascii="Times New Roman"/>
          <w:b w:val="false"/>
          <w:i w:val="false"/>
          <w:color w:val="000000"/>
          <w:sz w:val="28"/>
        </w:rPr>
        <w:t>
      1) туризм объектісін салу үшін осы шарт уәкілетті органда тіркелгеннен кейін _____күн ішінде мекемеге келісуге эскиз (эскиздік жоба) беруге;</w:t>
      </w:r>
      <w:r>
        <w:br/>
      </w:r>
      <w:r>
        <w:rPr>
          <w:rFonts w:ascii="Times New Roman"/>
          <w:b w:val="false"/>
          <w:i w:val="false"/>
          <w:color w:val="000000"/>
          <w:sz w:val="28"/>
        </w:rPr>
        <w:t>
      2) туроператорлық қызметті жүзеге асыру кезінде ______________тиісті лицензиясы болуға;</w:t>
      </w:r>
      <w:r>
        <w:br/>
      </w:r>
      <w:r>
        <w:rPr>
          <w:rFonts w:ascii="Times New Roman"/>
          <w:b w:val="false"/>
          <w:i w:val="false"/>
          <w:color w:val="000000"/>
          <w:sz w:val="28"/>
        </w:rPr>
        <w:t>
      3) мекеме эскизге (эскиздік жобаға) келісім бергеннен кейін уәкілетті органнан келісім алуға;</w:t>
      </w:r>
      <w:r>
        <w:br/>
      </w:r>
      <w:r>
        <w:rPr>
          <w:rFonts w:ascii="Times New Roman"/>
          <w:b w:val="false"/>
          <w:i w:val="false"/>
          <w:color w:val="000000"/>
          <w:sz w:val="28"/>
        </w:rPr>
        <w:t>
      4) тендерлік құжаттаманың және уәкілетті органмен келісілген эскиздің (эскиздік жобаның) негізінде 20____жылғы «__»________дейін мерзімде жобалау (жобалау-сметалық) құжаттама (бұдан әрі – ЖСҚ) әзірлеуге;</w:t>
      </w:r>
      <w:r>
        <w:br/>
      </w:r>
      <w:r>
        <w:rPr>
          <w:rFonts w:ascii="Times New Roman"/>
          <w:b w:val="false"/>
          <w:i w:val="false"/>
          <w:color w:val="000000"/>
          <w:sz w:val="28"/>
        </w:rPr>
        <w:t>
      5) ЖСҚ әзірлегеннен кейін оны мекемемен келісіп, «Қазақстан Республикасындағы сәулет, қала құрылысы және құрылыс қызметі туралы» Қазақстан Республикасы Заңының 64-бабының </w:t>
      </w:r>
      <w:r>
        <w:rPr>
          <w:rFonts w:ascii="Times New Roman"/>
          <w:b w:val="false"/>
          <w:i w:val="false"/>
          <w:color w:val="000000"/>
          <w:sz w:val="28"/>
        </w:rPr>
        <w:t>4-тармағына</w:t>
      </w:r>
      <w:r>
        <w:rPr>
          <w:rFonts w:ascii="Times New Roman"/>
          <w:b w:val="false"/>
          <w:i w:val="false"/>
          <w:color w:val="000000"/>
          <w:sz w:val="28"/>
        </w:rPr>
        <w:t xml:space="preserve"> сәйкес мемлекеттік сараптамаға жіберуге;</w:t>
      </w:r>
      <w:r>
        <w:br/>
      </w:r>
      <w:r>
        <w:rPr>
          <w:rFonts w:ascii="Times New Roman"/>
          <w:b w:val="false"/>
          <w:i w:val="false"/>
          <w:color w:val="000000"/>
          <w:sz w:val="28"/>
        </w:rPr>
        <w:t>
      6) объект салуға рұқсат алу үшін уәкілетті органға мемлекеттік сараптаманың оң қорытындысымен ЖСҚ жіберуге;</w:t>
      </w:r>
      <w:r>
        <w:br/>
      </w:r>
      <w:r>
        <w:rPr>
          <w:rFonts w:ascii="Times New Roman"/>
          <w:b w:val="false"/>
          <w:i w:val="false"/>
          <w:color w:val="000000"/>
          <w:sz w:val="28"/>
        </w:rPr>
        <w:t>
      7) Қазақстан Республикасы Салық кодексіне сәйкес өзінің қызметкерлері мен келушілер үшін ерекше қорғалатын табиғи аумақтарды пайдаланғаны үшін міндетті төлемақыларды төлеуге міндетті.</w:t>
      </w:r>
    </w:p>
    <w:bookmarkStart w:name="z114" w:id="19"/>
    <w:p>
      <w:pPr>
        <w:spacing w:after="0"/>
        <w:ind w:left="0"/>
        <w:jc w:val="left"/>
      </w:pPr>
      <w:r>
        <w:rPr>
          <w:rFonts w:ascii="Times New Roman"/>
          <w:b/>
          <w:i w:val="false"/>
          <w:color w:val="000000"/>
        </w:rPr>
        <w:t xml:space="preserve"> 
3. Тараптардың жауапкершілігі</w:t>
      </w:r>
    </w:p>
    <w:bookmarkEnd w:id="19"/>
    <w:p>
      <w:pPr>
        <w:spacing w:after="0"/>
        <w:ind w:left="0"/>
        <w:jc w:val="both"/>
      </w:pPr>
      <w:r>
        <w:rPr>
          <w:rFonts w:ascii="Times New Roman"/>
          <w:b w:val="false"/>
          <w:i w:val="false"/>
          <w:color w:val="000000"/>
          <w:sz w:val="28"/>
        </w:rPr>
        <w:t>      5. Пайдаланушы ерекше қорғалатын аумақтарды (бұдан әрі – ЕҚТА) пайдаланғаны үшін төлемақыны дер кезінде төлемеген жағдайда пайдаланушы Қазақстан Республикасының заңнамасына сәйкес жауаптылықта болады.</w:t>
      </w:r>
      <w:r>
        <w:br/>
      </w:r>
      <w:r>
        <w:rPr>
          <w:rFonts w:ascii="Times New Roman"/>
          <w:b w:val="false"/>
          <w:i w:val="false"/>
          <w:color w:val="000000"/>
          <w:sz w:val="28"/>
        </w:rPr>
        <w:t>
      6. ЖСҚ дер кезінде әзірленбеген, тендерлік құжаттамада белгіленген құрылыс мерзімдері бұзылған жағдайларда мекеме учаскені пайдалану шартын біржақты тәртіппен бұзады.</w:t>
      </w:r>
    </w:p>
    <w:bookmarkStart w:name="z115" w:id="20"/>
    <w:p>
      <w:pPr>
        <w:spacing w:after="0"/>
        <w:ind w:left="0"/>
        <w:jc w:val="left"/>
      </w:pPr>
      <w:r>
        <w:rPr>
          <w:rFonts w:ascii="Times New Roman"/>
          <w:b/>
          <w:i w:val="false"/>
          <w:color w:val="000000"/>
        </w:rPr>
        <w:t xml:space="preserve"> 
4. Дауларды қарау тәртібі</w:t>
      </w:r>
    </w:p>
    <w:bookmarkEnd w:id="20"/>
    <w:p>
      <w:pPr>
        <w:spacing w:after="0"/>
        <w:ind w:left="0"/>
        <w:jc w:val="both"/>
      </w:pPr>
      <w:r>
        <w:rPr>
          <w:rFonts w:ascii="Times New Roman"/>
          <w:b w:val="false"/>
          <w:i w:val="false"/>
          <w:color w:val="000000"/>
          <w:sz w:val="28"/>
        </w:rPr>
        <w:t>      7. Осы Шарттың орындалуына байланысты туындайтын барлық даулар келіссөз және қосымша келісімдер жасасу жолымен шешіледі.</w:t>
      </w:r>
      <w:r>
        <w:br/>
      </w:r>
      <w:r>
        <w:rPr>
          <w:rFonts w:ascii="Times New Roman"/>
          <w:b w:val="false"/>
          <w:i w:val="false"/>
          <w:color w:val="000000"/>
          <w:sz w:val="28"/>
        </w:rPr>
        <w:t>
      Тараптар келіспеген жағдайда даулар Қазақстан Республикасының заңнамасына сәйкес соттың қарауына жатады.</w:t>
      </w:r>
    </w:p>
    <w:bookmarkStart w:name="z116" w:id="21"/>
    <w:p>
      <w:pPr>
        <w:spacing w:after="0"/>
        <w:ind w:left="0"/>
        <w:jc w:val="left"/>
      </w:pPr>
      <w:r>
        <w:rPr>
          <w:rFonts w:ascii="Times New Roman"/>
          <w:b/>
          <w:i w:val="false"/>
          <w:color w:val="000000"/>
        </w:rPr>
        <w:t xml:space="preserve"> 
5. Өзге де шарттар</w:t>
      </w:r>
    </w:p>
    <w:bookmarkEnd w:id="21"/>
    <w:p>
      <w:pPr>
        <w:spacing w:after="0"/>
        <w:ind w:left="0"/>
        <w:jc w:val="both"/>
      </w:pPr>
      <w:r>
        <w:rPr>
          <w:rFonts w:ascii="Times New Roman"/>
          <w:b w:val="false"/>
          <w:i w:val="false"/>
          <w:color w:val="000000"/>
          <w:sz w:val="28"/>
        </w:rPr>
        <w:t>      8. Осы Шартта көрсетілген барлық қосымшалар оның ажырамас бөлігі болып табылады.</w:t>
      </w:r>
      <w:r>
        <w:br/>
      </w:r>
      <w:r>
        <w:rPr>
          <w:rFonts w:ascii="Times New Roman"/>
          <w:b w:val="false"/>
          <w:i w:val="false"/>
          <w:color w:val="000000"/>
          <w:sz w:val="28"/>
        </w:rPr>
        <w:t>
      9. Осы шартқа барлық өзгерістер мен толықтырулар осы шарттың мәтініне қайшы келмеуге тиіс, жазбаша түрде жасалып, оған тараптар қол қоюы тиіс.</w:t>
      </w:r>
      <w:r>
        <w:br/>
      </w:r>
      <w:r>
        <w:rPr>
          <w:rFonts w:ascii="Times New Roman"/>
          <w:b w:val="false"/>
          <w:i w:val="false"/>
          <w:color w:val="000000"/>
          <w:sz w:val="28"/>
        </w:rPr>
        <w:t>
      10. Осы шарт кезекті немесе кезектен тыс орман орналастыру (аңшылық ісін ұйымдастыру) өткізілгеннен және құрылыс объектісіне құқық үшінші бір тұлғаға берілгеннен кейін қайта жасалуға жатады немесе оған өзгерістер мен толықтырулар енгізілуге тиіс.</w:t>
      </w:r>
      <w:r>
        <w:br/>
      </w:r>
      <w:r>
        <w:rPr>
          <w:rFonts w:ascii="Times New Roman"/>
          <w:b w:val="false"/>
          <w:i w:val="false"/>
          <w:color w:val="000000"/>
          <w:sz w:val="28"/>
        </w:rPr>
        <w:t>
      11. Осы шартқа енгізілген өзгерістер мен толықтырулар уәкілетті органмен келісілуге жатады.</w:t>
      </w:r>
      <w:r>
        <w:br/>
      </w:r>
      <w:r>
        <w:rPr>
          <w:rFonts w:ascii="Times New Roman"/>
          <w:b w:val="false"/>
          <w:i w:val="false"/>
          <w:color w:val="000000"/>
          <w:sz w:val="28"/>
        </w:rPr>
        <w:t>
      12. Осы шарт 3 данада – пайдаланушы мен мекеме үшін бір-бір данадан және уәкілетті органда сақтау үшін бір дана жасалды.</w:t>
      </w:r>
      <w:r>
        <w:br/>
      </w:r>
      <w:r>
        <w:rPr>
          <w:rFonts w:ascii="Times New Roman"/>
          <w:b w:val="false"/>
          <w:i w:val="false"/>
          <w:color w:val="000000"/>
          <w:sz w:val="28"/>
        </w:rPr>
        <w:t>
      Барлық 3 дананың да бірдей заңдық күші бар.</w:t>
      </w:r>
    </w:p>
    <w:bookmarkStart w:name="z117" w:id="22"/>
    <w:p>
      <w:pPr>
        <w:spacing w:after="0"/>
        <w:ind w:left="0"/>
        <w:jc w:val="left"/>
      </w:pPr>
      <w:r>
        <w:rPr>
          <w:rFonts w:ascii="Times New Roman"/>
          <w:b/>
          <w:i w:val="false"/>
          <w:color w:val="000000"/>
        </w:rPr>
        <w:t xml:space="preserve"> 
6. Шарттың қолданылуы</w:t>
      </w:r>
    </w:p>
    <w:bookmarkEnd w:id="22"/>
    <w:p>
      <w:pPr>
        <w:spacing w:after="0"/>
        <w:ind w:left="0"/>
        <w:jc w:val="both"/>
      </w:pPr>
      <w:r>
        <w:rPr>
          <w:rFonts w:ascii="Times New Roman"/>
          <w:b w:val="false"/>
          <w:i w:val="false"/>
          <w:color w:val="000000"/>
          <w:sz w:val="28"/>
        </w:rPr>
        <w:t>      13. Шарт мемлекеттік және орыс тілдерінде _____жылға жасалды және ол уәкілетті органда тіркелген сәттен бастап күшіне енеді.</w:t>
      </w:r>
    </w:p>
    <w:bookmarkStart w:name="z118" w:id="23"/>
    <w:p>
      <w:pPr>
        <w:spacing w:after="0"/>
        <w:ind w:left="0"/>
        <w:jc w:val="left"/>
      </w:pPr>
      <w:r>
        <w:rPr>
          <w:rFonts w:ascii="Times New Roman"/>
          <w:b/>
          <w:i w:val="false"/>
          <w:color w:val="000000"/>
        </w:rPr>
        <w:t xml:space="preserve"> 
7. Тараптардың заңды мекенжайлары мен деректемелері</w:t>
      </w:r>
    </w:p>
    <w:bookmarkEnd w:id="23"/>
    <w:p>
      <w:pPr>
        <w:spacing w:after="0"/>
        <w:ind w:left="0"/>
        <w:jc w:val="both"/>
      </w:pPr>
      <w:r>
        <w:rPr>
          <w:rFonts w:ascii="Times New Roman"/>
          <w:b w:val="false"/>
          <w:i w:val="false"/>
          <w:color w:val="000000"/>
          <w:sz w:val="28"/>
        </w:rPr>
        <w:t>        Мекеме                         Пайдаланушы</w:t>
      </w:r>
      <w:r>
        <w:br/>
      </w:r>
      <w:r>
        <w:rPr>
          <w:rFonts w:ascii="Times New Roman"/>
          <w:b w:val="false"/>
          <w:i w:val="false"/>
          <w:color w:val="000000"/>
          <w:sz w:val="28"/>
        </w:rPr>
        <w:t>
____________________________     ______________________</w:t>
      </w:r>
      <w:r>
        <w:br/>
      </w:r>
      <w:r>
        <w:rPr>
          <w:rFonts w:ascii="Times New Roman"/>
          <w:b w:val="false"/>
          <w:i w:val="false"/>
          <w:color w:val="000000"/>
          <w:sz w:val="28"/>
        </w:rPr>
        <w:t>
       (т.а.ә.)                         (т.а.ә.)</w:t>
      </w:r>
      <w:r>
        <w:br/>
      </w:r>
      <w:r>
        <w:rPr>
          <w:rFonts w:ascii="Times New Roman"/>
          <w:b w:val="false"/>
          <w:i w:val="false"/>
          <w:color w:val="000000"/>
          <w:sz w:val="28"/>
        </w:rPr>
        <w:t>
____________________________     ______________________</w:t>
      </w:r>
      <w:r>
        <w:br/>
      </w:r>
      <w:r>
        <w:rPr>
          <w:rFonts w:ascii="Times New Roman"/>
          <w:b w:val="false"/>
          <w:i w:val="false"/>
          <w:color w:val="000000"/>
          <w:sz w:val="28"/>
        </w:rPr>
        <w:t>
     (заңды тұлғаның                   (заңды тұлғаның</w:t>
      </w:r>
      <w:r>
        <w:br/>
      </w:r>
      <w:r>
        <w:rPr>
          <w:rFonts w:ascii="Times New Roman"/>
          <w:b w:val="false"/>
          <w:i w:val="false"/>
          <w:color w:val="000000"/>
          <w:sz w:val="28"/>
        </w:rPr>
        <w:t>
____________________________     ______________________</w:t>
      </w:r>
      <w:r>
        <w:br/>
      </w:r>
      <w:r>
        <w:rPr>
          <w:rFonts w:ascii="Times New Roman"/>
          <w:b w:val="false"/>
          <w:i w:val="false"/>
          <w:color w:val="000000"/>
          <w:sz w:val="28"/>
        </w:rPr>
        <w:t>
     толық атауы)                       толық атауы)</w:t>
      </w:r>
    </w:p>
    <w:p>
      <w:pPr>
        <w:spacing w:after="0"/>
        <w:ind w:left="0"/>
        <w:jc w:val="both"/>
      </w:pPr>
      <w:r>
        <w:rPr>
          <w:rFonts w:ascii="Times New Roman"/>
          <w:b w:val="false"/>
          <w:i w:val="false"/>
          <w:color w:val="000000"/>
          <w:sz w:val="28"/>
        </w:rPr>
        <w:t>Орналасқан жері______________ Орналасқан жері________</w:t>
      </w:r>
      <w:r>
        <w:br/>
      </w:r>
      <w:r>
        <w:rPr>
          <w:rFonts w:ascii="Times New Roman"/>
          <w:b w:val="false"/>
          <w:i w:val="false"/>
          <w:color w:val="000000"/>
          <w:sz w:val="28"/>
        </w:rPr>
        <w:t>
_____________________________ ________________________</w:t>
      </w:r>
      <w:r>
        <w:br/>
      </w:r>
      <w:r>
        <w:rPr>
          <w:rFonts w:ascii="Times New Roman"/>
          <w:b w:val="false"/>
          <w:i w:val="false"/>
          <w:color w:val="000000"/>
          <w:sz w:val="28"/>
        </w:rPr>
        <w:t>
Е/шот_____________________ Е/шот ____________________</w:t>
      </w:r>
      <w:r>
        <w:br/>
      </w:r>
      <w:r>
        <w:rPr>
          <w:rFonts w:ascii="Times New Roman"/>
          <w:b w:val="false"/>
          <w:i w:val="false"/>
          <w:color w:val="000000"/>
          <w:sz w:val="28"/>
        </w:rPr>
        <w:t>
__________________________       ____________________</w:t>
      </w:r>
      <w:r>
        <w:br/>
      </w: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М.О.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