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7ea1" w14:textId="fae7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Қоршаған ортаны қорғау министрлігінің 2011 - 2015 жылдарға арналған стратегиялық жоспары туралы" Қазақстан Республикасы Үкіметінің 2011 жылғы 8 ақпандағы № 98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26 сәуірдегі № 522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Қоршаған ортаны қорғау министрлігінің 2011 – 2015 жылдарға арналған стратегиялық жоспары туралы» Қазақстан Республикасы Үкіметінің 2011 жылғы 8 ақпандағы № 98 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Республикасының ПҮАЖ-ы, 2011 ж., № 18, 215-құжат)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Қоршаған ортаны қорғау министрлігінің 2011 – 2015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стратегиялық 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«Стратегиялық бағыттар, мақсаттар, міндеттер, нысаналы индикаторлар, іс-шаралар және нәтижелер көрсеткіштері» деген </w:t>
      </w:r>
      <w:r>
        <w:rPr>
          <w:rFonts w:ascii="Times New Roman"/>
          <w:b w:val="false"/>
          <w:i w:val="false"/>
          <w:color w:val="000000"/>
          <w:sz w:val="28"/>
        </w:rPr>
        <w:t>3-бөлімде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«Стратегиялық бағыттар, мақсаттар, міндеттер, нысаналы индикаторлар, іс-шаралар және нәтижелер көрсеткіштері» деген </w:t>
      </w:r>
      <w:r>
        <w:rPr>
          <w:rFonts w:ascii="Times New Roman"/>
          <w:b w:val="false"/>
          <w:i w:val="false"/>
          <w:color w:val="000000"/>
          <w:sz w:val="28"/>
        </w:rPr>
        <w:t>3.1-кіші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«Қоршаған ортаның сапасын тұрақтандыру және жақсарту» деген </w:t>
      </w:r>
      <w:r>
        <w:rPr>
          <w:rFonts w:ascii="Times New Roman"/>
          <w:b w:val="false"/>
          <w:i w:val="false"/>
          <w:color w:val="000000"/>
          <w:sz w:val="28"/>
        </w:rPr>
        <w:t>1-стратегиялық бағытта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«Экожүйелерді сақтау және қалпына келтіру бойынша жағдай жасау» деген </w:t>
      </w:r>
      <w:r>
        <w:rPr>
          <w:rFonts w:ascii="Times New Roman"/>
          <w:b w:val="false"/>
          <w:i w:val="false"/>
          <w:color w:val="000000"/>
          <w:sz w:val="28"/>
        </w:rPr>
        <w:t>1.1-мақсатта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«Қоршаған ортаға эмиссияларды тұрақтандыру» деген 1.1.1-міндетте: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«Қоршаған ортаны қорғаудың бірыңғай ақпараттық жүйесімен (ҚОҚ БАЖ) кіріктірілген мемлекеттік органдардың ақпараттық жүйелерін кіріктіру» деген реттік нөмірі 10-жолдың «2012 жыл» деген бағаны «3» деген санмен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«Тарихи» ластануларды жою, табиғи ортаны қалпына келтіру» деген 1.1.2-міндетте: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«Қазақстандағы тұрақты органикалық ластағыштар (ТОЛ) проблемалары жөніндегі жобалар шеңберінде халықаралық инвестициялардың өсу қарқыны» деген реттік нөмірі 22-жолдың «2012 жыл» деген бағанында «128» деген сандар «14»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22-1-жолмен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4987"/>
        <w:gridCol w:w="1500"/>
        <w:gridCol w:w="554"/>
        <w:gridCol w:w="757"/>
        <w:gridCol w:w="622"/>
        <w:gridCol w:w="509"/>
        <w:gridCol w:w="983"/>
        <w:gridCol w:w="645"/>
        <w:gridCol w:w="645"/>
        <w:gridCol w:w="1006"/>
      </w:tblGrid>
      <w:tr>
        <w:trPr>
          <w:trHeight w:val="106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 суларын алты валентті хроммен ластанудан тазарту үшін технологиялық алаңды дайындау пайызы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деректер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23-1-жолмен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7363"/>
        <w:gridCol w:w="684"/>
        <w:gridCol w:w="807"/>
        <w:gridCol w:w="832"/>
        <w:gridCol w:w="1303"/>
        <w:gridCol w:w="1155"/>
      </w:tblGrid>
      <w:tr>
        <w:trPr>
          <w:trHeight w:val="21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облысының Елек өзеніне іргелес аймақта № 3 тәжірибелік-өнеркәсіптік учаскеде алты валентті хроммен ластанудан аумақты тазартуға арналған технологиялық алаңды салу, бұрғылау, тәжiрибелік-сүзгілік және камералдық жұмыстарды жүргізу, химиялық реагентт сатып 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«Функционалдық мүмкіндіктерді дамыту» деген </w:t>
      </w:r>
      <w:r>
        <w:rPr>
          <w:rFonts w:ascii="Times New Roman"/>
          <w:b w:val="false"/>
          <w:i w:val="false"/>
          <w:color w:val="000000"/>
          <w:sz w:val="28"/>
        </w:rPr>
        <w:t>4-бөлімде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органның стратегиялық бағытын, мақсаты мен міндетін іске асыру бойынша іс-шаралар»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Министрлік қызметшілерінің Интернет желісіне және БЭҚАЖ (Бірыңғай электрондық құжат айналымы жүйесі) ақпараттық жүйесіне қосылуын бөлуді қамтамасыз ету»;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7-бөлімде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 7.1-кіші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001 «Қазақстан Республикасының орнықты дамуға көшуін қамтамасыз ету, қоршаған ортаның сапасын сақтау, қалпына келтіру және жақсарту жөніндегі қызметтер»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«2012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«Қоршаған ортаны қорғау министрлігінің ақпараттық жүйесін іске асыру бойынша шығындарының аталған бюджеттік бағдарламаның жалпы бюджеттік қаражаты көлеміне қатысты үлесі» деген жолда «2,7» деген сандар «5,3»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жолда «2 178 249» деген сандар «2 239 656»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004 «Қоршаған ортаны қорғау объектілерін салу және реконструкциялау»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жолдың «2012 жыл» деген бағанында «4 001 943» деген сандар «4 013 299»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012 «Тарихи» ластануларды жою»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бағдарламаның түрі»: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«мазмұнына байланысты» деген жолда «Мемлекеттік функцияларды, өкілеттіктерді және олардан туындайтын мемлекеттік қызметтер көрсетуді жүзеге асыру» деген сөздер «бюджеттік инвестицияларды жүзеге асыру»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«ағымдағы/даму» деген жолда «ағымдағы» деген сөз «даму»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 көрсеткіштері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3"/>
        <w:gridCol w:w="1212"/>
        <w:gridCol w:w="756"/>
        <w:gridCol w:w="909"/>
        <w:gridCol w:w="757"/>
        <w:gridCol w:w="1060"/>
        <w:gridCol w:w="606"/>
        <w:gridCol w:w="909"/>
        <w:gridCol w:w="607"/>
      </w:tblGrid>
      <w:tr>
        <w:trPr>
          <w:trHeight w:val="585" w:hRule="atLeast"/>
        </w:trPr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облысының Елек өзеніне іргелес аймақта № 3 тәжірибелік-өнеркәсіптік учаскеде алты валентті хроммен ластанған жерасты суларын тазартуға арналған бұрғыланған ұңғыманың саны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соңғы нәтиже көрсеткіштері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4"/>
        <w:gridCol w:w="1173"/>
        <w:gridCol w:w="733"/>
        <w:gridCol w:w="879"/>
        <w:gridCol w:w="733"/>
        <w:gridCol w:w="1027"/>
        <w:gridCol w:w="1027"/>
        <w:gridCol w:w="880"/>
        <w:gridCol w:w="734"/>
      </w:tblGrid>
      <w:tr>
        <w:trPr>
          <w:trHeight w:val="585" w:hRule="atLeast"/>
        </w:trPr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асырылып жатқан жобалар бойынша Ақтөбе облысының Елек өзеніне іргелес аймақта № 3 тәжірибелік-өнеркәсіптік учаскеде алты валентті хроммен ластанған жерасты суларын тазартуға арналған технологиялық алаңды салуды аяқтау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«2012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«ҚНжЕ, ҚН және бекітілген жобалық-сметалық құжаттамаларға сәйкес құрылыс жұмыстарының сапасы» деген жол «100» деген сандармен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тиімділік көрсеткіштері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0"/>
        <w:gridCol w:w="1198"/>
        <w:gridCol w:w="749"/>
        <w:gridCol w:w="749"/>
        <w:gridCol w:w="749"/>
        <w:gridCol w:w="1498"/>
        <w:gridCol w:w="898"/>
        <w:gridCol w:w="749"/>
        <w:gridCol w:w="600"/>
      </w:tblGrid>
      <w:tr>
        <w:trPr>
          <w:trHeight w:val="585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Құрылыс-монтаждау жұмыстарына арналған шығындар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132 849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шығыстар көлемі деген жол «233 259» деген сандармен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022 бюджеттік бағдарламамен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2"/>
        <w:gridCol w:w="2508"/>
        <w:gridCol w:w="951"/>
        <w:gridCol w:w="1018"/>
        <w:gridCol w:w="985"/>
        <w:gridCol w:w="994"/>
        <w:gridCol w:w="1008"/>
        <w:gridCol w:w="942"/>
        <w:gridCol w:w="1142"/>
      </w:tblGrid>
      <w:tr>
        <w:trPr>
          <w:trHeight w:val="345" w:hRule="atLeast"/>
        </w:trPr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«Табиғи ортаны техногендік ластанудан тазарту»</w:t>
            </w:r>
          </w:p>
        </w:tc>
      </w:tr>
      <w:tr>
        <w:trPr>
          <w:trHeight w:val="345" w:hRule="atLeast"/>
        </w:trPr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облысының Елек өзеніне іргелес аймақта алты валентті хроммен ластанған № 3 тәжірибелік-өнеркәсіптік учаскенің жерасты суларын тазартуды жүргізу, сонымен қатар жабдықтар мен материалдарды алу, № 3 учаскесінде тәжiрибелік-сүзгілік жұмыстар, жерасты суларын тазарту бойынша жұмыстар (бірінші саты), өңделетiн жұмыстар, толтыру үдерісін үлгілеу</w:t>
            </w:r>
          </w:p>
        </w:tc>
      </w:tr>
      <w:tr>
        <w:trPr>
          <w:trHeight w:val="705" w:hRule="atLeast"/>
        </w:trPr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түрі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мазмұнына байланысты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функцияларды, өкілеттіктерді және олардан туындайтын мемлекеттік қызметтер көрсетуді жүзеге асыру</w:t>
            </w:r>
          </w:p>
        </w:tc>
      </w:tr>
      <w:tr>
        <w:trPr>
          <w:trHeight w:val="705" w:hRule="atLeast"/>
        </w:trPr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тәсіліне байланысты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</w:p>
        </w:tc>
      </w:tr>
      <w:tr>
        <w:trPr>
          <w:trHeight w:val="705" w:hRule="atLeast"/>
        </w:trPr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ағымдағы/даму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</w:p>
        </w:tc>
      </w:tr>
      <w:tr>
        <w:trPr>
          <w:trHeight w:val="705" w:hRule="atLeast"/>
        </w:trPr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 мен бюджеттік бағдарламалар көрсеткіштерінің атауы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жобаланған жылдар</w:t>
            </w:r>
          </w:p>
        </w:tc>
      </w:tr>
      <w:tr>
        <w:trPr>
          <w:trHeight w:val="21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(есеп)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(ағымдағының жоспары)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</w:tr>
      <w:tr>
        <w:trPr>
          <w:trHeight w:val="300" w:hRule="atLeast"/>
        </w:trPr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тікелей нәтиже көрсеткіштері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асырылатын жоба бойынша аумақты тазарту үшін сатып алынған химиялық реагенттердің саны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алынған бұрғылау сорғыштарының саны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нәтиже көрсеткіштері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асырылатын жоба бойынша жалпы тәжiрибелік-сүзгілік жұмыстар көлеміндегі бұрғыланған 68 ұңғымада жүргізілген тәжiрибелік-сүзгілік жұмыстардың үлесі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облысының Елек өзеніне іргелес аймақта алты валентті хроммен ластанған № 3 тәжірибелік-өнеркәсіптік учаскенің жерасты суларын тазарту үшін жабдықтармен және материалдармен жабдықтау үлесі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көрсеткіштері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Жобалық-сметалық құжаттамаларға сәйкес тәжiрибелік-сүзгілік және өңделетін жұмыстардың сапасы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ұңғыма бірлігіне арналған жабдықтар мен материалдарды сатып алу шығындары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ұңғыма бірлігінде тәжiрибелік-сүзгілік жұмыстарды жүргізу шығындары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шығыстар көлемі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372 756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4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014 «Гидрометеорологиялық қызметті жаңғырту»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жолдың «2012 жыл» деген бағанында «1 276 512» деген сандар «1 369 301»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019 «Қазақстан Республикасының «жасыл дамуды» ілгерілету және Астаналық бастамашылығын іске асыру үшін өңіраралық ынтымақтастықты күшейтуге көмек көрсетуі»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«2012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жолда «26 500» деген сандар «42 750»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«грант қаражаттары бойынша» деген жолда «0» деген сан «16 250»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020 «Қазақстанда құрамында ТОЛ (тұрақты органикалық ластағыштар) бар қалдықтарды жою»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«2012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жолда «48 100» деген сандар «55 525»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«ЖЭҚ грантының қаражаты бойынша» деген жолда «0» саны «7 425»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0"/>
        <w:gridCol w:w="1198"/>
        <w:gridCol w:w="749"/>
        <w:gridCol w:w="749"/>
        <w:gridCol w:w="749"/>
        <w:gridCol w:w="1498"/>
        <w:gridCol w:w="898"/>
        <w:gridCol w:w="749"/>
        <w:gridCol w:w="600"/>
      </w:tblGrid>
      <w:tr>
        <w:trPr>
          <w:trHeight w:val="585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Канада траст қорының гранты бойынша Дүниежүзілік банкі грантының қаражаты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шығындар жиынтығы» деген </w:t>
      </w:r>
      <w:r>
        <w:rPr>
          <w:rFonts w:ascii="Times New Roman"/>
          <w:b w:val="false"/>
          <w:i w:val="false"/>
          <w:color w:val="000000"/>
          <w:sz w:val="28"/>
        </w:rPr>
        <w:t>7.2-кіші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«2012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шығыстардың БАРЛЫҒЫ» деген жолда «19 031 175» деген сандар «19 826 417»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«ағымдағы бюджеттік бағдарламалар» деген жолда «9 330 175» деген сандар «9 788 013»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даму бағдарламалары» деген жолда «9 701 000» деген сандар «10 038 404»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