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74d6" w14:textId="64b7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жүйесін одан әрі дамыту жөнінде ұсыныстар әзірлеу үшін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қыркүйектегі № 1004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зейнетақы жүйесін одан әрі дамыту жөнінде ұсыныстар әзірлеу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құрамда Қазақстан Республикасының зейнетақы жүйесін одан әрі дамыту жөнінде ұсыныстар әзірлеу үшін комиссия (бұдан әрі - Комиссия) құрылсын.</w:t>
      </w:r>
    </w:p>
    <w:bookmarkEnd w:id="0"/>
    <w:bookmarkStart w:name="z2" w:id="1"/>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қыркүйектегі</w:t>
            </w:r>
            <w:r>
              <w:br/>
            </w:r>
            <w:r>
              <w:rPr>
                <w:rFonts w:ascii="Times New Roman"/>
                <w:b w:val="false"/>
                <w:i w:val="false"/>
                <w:color w:val="000000"/>
                <w:sz w:val="20"/>
              </w:rPr>
              <w:t>№ 1004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Республикасының зейнетақы жүйесін одан әрі дамыту жөнінде ұсыныстар әзірлейтін комиссияның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 Ұлттық Банкі төрағасының орынбасары,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департаментінің басшысы</w:t>
      </w:r>
    </w:p>
    <w:p>
      <w:pPr>
        <w:spacing w:after="0"/>
        <w:ind w:left="0"/>
        <w:jc w:val="both"/>
      </w:pPr>
      <w:r>
        <w:rPr>
          <w:rFonts w:ascii="Times New Roman"/>
          <w:b w:val="false"/>
          <w:i w:val="false"/>
          <w:color w:val="000000"/>
          <w:sz w:val="28"/>
        </w:rPr>
        <w:t>
      "Экономикалық зерттеулер институты"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 төралқасының мүшесі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қыркүйектегі</w:t>
            </w:r>
            <w:r>
              <w:br/>
            </w:r>
            <w:r>
              <w:rPr>
                <w:rFonts w:ascii="Times New Roman"/>
                <w:b w:val="false"/>
                <w:i w:val="false"/>
                <w:color w:val="000000"/>
                <w:sz w:val="20"/>
              </w:rPr>
              <w:t>№ 1004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зейнетақы жүйесін одан әрі дамыту мәселелері жөнінде ұсыныстар әзірлейтін комиссия туралы ереже</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Республикасының зейнетақы жүйесін одан әрі дамыту мәселелері жөнінде ұсыныстар әзірлейтін комиссия (бұдан әрі - Комиссия) Қазақстан Республикасының Үкіметі жанындағы консультативтік-кеңесші орган болып табылады.</w:t>
      </w:r>
    </w:p>
    <w:bookmarkEnd w:id="5"/>
    <w:bookmarkStart w:name="z10" w:id="6"/>
    <w:p>
      <w:pPr>
        <w:spacing w:after="0"/>
        <w:ind w:left="0"/>
        <w:jc w:val="both"/>
      </w:pPr>
      <w:r>
        <w:rPr>
          <w:rFonts w:ascii="Times New Roman"/>
          <w:b w:val="false"/>
          <w:i w:val="false"/>
          <w:color w:val="000000"/>
          <w:sz w:val="28"/>
        </w:rPr>
        <w:t>
      2. Комиссия қызметінің мақсаты Қазақстан Республикасының зейнетақы жүйесін (бұдан әрі - ЗЖ) одан әрі дамыту бойынша ұсыныстар дайындау болып табылады.</w:t>
      </w:r>
    </w:p>
    <w:bookmarkEnd w:id="6"/>
    <w:bookmarkStart w:name="z11"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және Қазақстан Республикасының өзге де нормативтік құқықтық актілерін, сондай-ақ осы Ережені басшылыққа алады.</w:t>
      </w:r>
    </w:p>
    <w:bookmarkEnd w:id="7"/>
    <w:bookmarkStart w:name="z12" w:id="8"/>
    <w:p>
      <w:pPr>
        <w:spacing w:after="0"/>
        <w:ind w:left="0"/>
        <w:jc w:val="left"/>
      </w:pPr>
      <w:r>
        <w:rPr>
          <w:rFonts w:ascii="Times New Roman"/>
          <w:b/>
          <w:i w:val="false"/>
          <w:color w:val="000000"/>
        </w:rPr>
        <w:t xml:space="preserve"> 2. Комиссияның міндеттері мен функциялары</w:t>
      </w:r>
    </w:p>
    <w:bookmarkEnd w:id="8"/>
    <w:bookmarkStart w:name="z13" w:id="9"/>
    <w:p>
      <w:pPr>
        <w:spacing w:after="0"/>
        <w:ind w:left="0"/>
        <w:jc w:val="both"/>
      </w:pPr>
      <w:r>
        <w:rPr>
          <w:rFonts w:ascii="Times New Roman"/>
          <w:b w:val="false"/>
          <w:i w:val="false"/>
          <w:color w:val="000000"/>
          <w:sz w:val="28"/>
        </w:rPr>
        <w:t>
      4. Комиссияның негізгі міндеттері мен функциялары:</w:t>
      </w:r>
    </w:p>
    <w:bookmarkEnd w:id="9"/>
    <w:bookmarkStart w:name="z14" w:id="10"/>
    <w:p>
      <w:pPr>
        <w:spacing w:after="0"/>
        <w:ind w:left="0"/>
        <w:jc w:val="both"/>
      </w:pPr>
      <w:r>
        <w:rPr>
          <w:rFonts w:ascii="Times New Roman"/>
          <w:b w:val="false"/>
          <w:i w:val="false"/>
          <w:color w:val="000000"/>
          <w:sz w:val="28"/>
        </w:rPr>
        <w:t>
      1) ЗЖ-ны одан әрі дамыту жөніндегі саясатты қалыптастыру;</w:t>
      </w:r>
    </w:p>
    <w:bookmarkEnd w:id="10"/>
    <w:bookmarkStart w:name="z15" w:id="11"/>
    <w:p>
      <w:pPr>
        <w:spacing w:after="0"/>
        <w:ind w:left="0"/>
        <w:jc w:val="both"/>
      </w:pPr>
      <w:r>
        <w:rPr>
          <w:rFonts w:ascii="Times New Roman"/>
          <w:b w:val="false"/>
          <w:i w:val="false"/>
          <w:color w:val="000000"/>
          <w:sz w:val="28"/>
        </w:rPr>
        <w:t>
      2) зейнетақы заңнамасы саласындағы нормативтік-құқықтық базаны жетілдіру;</w:t>
      </w:r>
    </w:p>
    <w:bookmarkEnd w:id="11"/>
    <w:bookmarkStart w:name="z16" w:id="12"/>
    <w:p>
      <w:pPr>
        <w:spacing w:after="0"/>
        <w:ind w:left="0"/>
        <w:jc w:val="both"/>
      </w:pPr>
      <w:r>
        <w:rPr>
          <w:rFonts w:ascii="Times New Roman"/>
          <w:b w:val="false"/>
          <w:i w:val="false"/>
          <w:color w:val="000000"/>
          <w:sz w:val="28"/>
        </w:rPr>
        <w:t>
      3) ЗЖ-ны дамыту саласында Қазақстан Республикасының мемлекеттік органдарының қызметін үйлестіру;</w:t>
      </w:r>
    </w:p>
    <w:bookmarkEnd w:id="12"/>
    <w:bookmarkStart w:name="z17" w:id="13"/>
    <w:p>
      <w:pPr>
        <w:spacing w:after="0"/>
        <w:ind w:left="0"/>
        <w:jc w:val="both"/>
      </w:pPr>
      <w:r>
        <w:rPr>
          <w:rFonts w:ascii="Times New Roman"/>
          <w:b w:val="false"/>
          <w:i w:val="false"/>
          <w:color w:val="000000"/>
          <w:sz w:val="28"/>
        </w:rPr>
        <w:t>
      4) Қазақстан Республикасының мемлекеттік органдарының, ЗЖ-ны дамыту саласындағы жинақтаушы зейнетақы қорларының, сақтандыру ұйымдарының бірлескен іс-қимылын перспективалы жоспарлау;</w:t>
      </w:r>
    </w:p>
    <w:bookmarkEnd w:id="13"/>
    <w:bookmarkStart w:name="z18" w:id="14"/>
    <w:p>
      <w:pPr>
        <w:spacing w:after="0"/>
        <w:ind w:left="0"/>
        <w:jc w:val="both"/>
      </w:pPr>
      <w:r>
        <w:rPr>
          <w:rFonts w:ascii="Times New Roman"/>
          <w:b w:val="false"/>
          <w:i w:val="false"/>
          <w:color w:val="000000"/>
          <w:sz w:val="28"/>
        </w:rPr>
        <w:t>
      5) ЗЖ-ны одан әрі дамытуға бағытталған құқықтық, экономикалық, ұйымдастырушылық және ғылыми-техникалық сипаттағы шараларды жүзеге асыру мәселелері бойынша ұсыныстар әзірлеу болып табылады.</w:t>
      </w:r>
    </w:p>
    <w:bookmarkEnd w:id="14"/>
    <w:bookmarkStart w:name="z19" w:id="15"/>
    <w:p>
      <w:pPr>
        <w:spacing w:after="0"/>
        <w:ind w:left="0"/>
        <w:jc w:val="left"/>
      </w:pPr>
      <w:r>
        <w:rPr>
          <w:rFonts w:ascii="Times New Roman"/>
          <w:b/>
          <w:i w:val="false"/>
          <w:color w:val="000000"/>
        </w:rPr>
        <w:t xml:space="preserve"> 3. Комиссияның қызметін ұйымдастыру</w:t>
      </w:r>
    </w:p>
    <w:bookmarkEnd w:id="15"/>
    <w:bookmarkStart w:name="z20" w:id="16"/>
    <w:p>
      <w:pPr>
        <w:spacing w:after="0"/>
        <w:ind w:left="0"/>
        <w:jc w:val="both"/>
      </w:pPr>
      <w:r>
        <w:rPr>
          <w:rFonts w:ascii="Times New Roman"/>
          <w:b w:val="false"/>
          <w:i w:val="false"/>
          <w:color w:val="000000"/>
          <w:sz w:val="28"/>
        </w:rPr>
        <w:t>
      5. Комиссияны төраға басқарады.</w:t>
      </w:r>
    </w:p>
    <w:bookmarkEnd w:id="16"/>
    <w:p>
      <w:pPr>
        <w:spacing w:after="0"/>
        <w:ind w:left="0"/>
        <w:jc w:val="both"/>
      </w:pPr>
      <w:r>
        <w:rPr>
          <w:rFonts w:ascii="Times New Roman"/>
          <w:b w:val="false"/>
          <w:i w:val="false"/>
          <w:color w:val="000000"/>
          <w:sz w:val="28"/>
        </w:rPr>
        <w:t>
      Комиссия төрағасы оның қызметіне басшылық жасайды, оның отырыстарына төрағалық етеді, жұмысын жоспарлайды, шешімдерінің іске асырылуына жалпы бақылауды жүзеге асырады және оның қызметіне дербес жауапты болады. Төраға болмаған уақытта оның функцияларын орынбасары атқарады.</w:t>
      </w:r>
    </w:p>
    <w:bookmarkStart w:name="z21" w:id="17"/>
    <w:p>
      <w:pPr>
        <w:spacing w:after="0"/>
        <w:ind w:left="0"/>
        <w:jc w:val="both"/>
      </w:pPr>
      <w:r>
        <w:rPr>
          <w:rFonts w:ascii="Times New Roman"/>
          <w:b w:val="false"/>
          <w:i w:val="false"/>
          <w:color w:val="000000"/>
          <w:sz w:val="28"/>
        </w:rPr>
        <w:t>
      6. Қазақстан Республикасының Ұлттық экономика министрлігі Комиссияның жұмыс органы болып табылады.</w:t>
      </w:r>
    </w:p>
    <w:bookmarkEnd w:id="17"/>
    <w:bookmarkStart w:name="z28" w:id="18"/>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7. Комиссия отырысы өткізілгеннен кейін комиссия хатшысы хаттама ресімдейді. Хатшы Комиссия мүшесі болып табылмайды.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8.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0"/>
    <w:bookmarkStart w:name="z24" w:id="21"/>
    <w:p>
      <w:pPr>
        <w:spacing w:after="0"/>
        <w:ind w:left="0"/>
        <w:jc w:val="both"/>
      </w:pPr>
      <w:r>
        <w:rPr>
          <w:rFonts w:ascii="Times New Roman"/>
          <w:b w:val="false"/>
          <w:i w:val="false"/>
          <w:color w:val="000000"/>
          <w:sz w:val="28"/>
        </w:rPr>
        <w:t>
      9. Комиссия отырыстары қажеттілігіне қарай, тоқсанына кемінде бір рет өткізіледі және онда Комиссия мүшелерінің жалпы санының кемінде жартысы қатысса заңды болып саналады.</w:t>
      </w:r>
    </w:p>
    <w:bookmarkEnd w:id="21"/>
    <w:bookmarkStart w:name="z25" w:id="22"/>
    <w:p>
      <w:pPr>
        <w:spacing w:after="0"/>
        <w:ind w:left="0"/>
        <w:jc w:val="both"/>
      </w:pPr>
      <w:r>
        <w:rPr>
          <w:rFonts w:ascii="Times New Roman"/>
          <w:b w:val="false"/>
          <w:i w:val="false"/>
          <w:color w:val="000000"/>
          <w:sz w:val="28"/>
        </w:rPr>
        <w:t xml:space="preserve">
      10.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2"/>
    <w:bookmarkStart w:name="z29" w:id="23"/>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23"/>
    <w:bookmarkStart w:name="z30" w:id="24"/>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24"/>
    <w:bookmarkStart w:name="z31" w:id="25"/>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5"/>
    <w:bookmarkStart w:name="z32" w:id="26"/>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8"/>
    <w:p>
      <w:pPr>
        <w:spacing w:after="0"/>
        <w:ind w:left="0"/>
        <w:jc w:val="left"/>
      </w:pPr>
      <w:r>
        <w:rPr>
          <w:rFonts w:ascii="Times New Roman"/>
          <w:b/>
          <w:i w:val="false"/>
          <w:color w:val="000000"/>
        </w:rPr>
        <w:t xml:space="preserve">  4. Комиссияның қызметін тоқтату</w:t>
      </w:r>
    </w:p>
    <w:bookmarkEnd w:id="28"/>
    <w:bookmarkStart w:name="z27" w:id="29"/>
    <w:p>
      <w:pPr>
        <w:spacing w:after="0"/>
        <w:ind w:left="0"/>
        <w:jc w:val="both"/>
      </w:pPr>
      <w:r>
        <w:rPr>
          <w:rFonts w:ascii="Times New Roman"/>
          <w:b w:val="false"/>
          <w:i w:val="false"/>
          <w:color w:val="000000"/>
          <w:sz w:val="28"/>
        </w:rPr>
        <w:t>
      11. Комиссияның қызметін тоқтатуға Қазақстан Республикасы Үкіметінің шешімі негіз болып табылады.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