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d100" w14:textId="4b6d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«Республикалық бюджеттен қаржыландырылатын білім беру ұйымдарында (Қазақстан Республикасы Ұлттық қауіпсіздік комитетінің білім беру ұйымдарында мамандар даярлауды қоспағанда) жоғары және жоғары оқу орнынан кейінгі білімі бар, сондай-ақ техникалық және кәсіптік білімі бар мамандар даярлауға 2011/2012 оқу жылына арналған мемлекеттік білім беру тапсырысын бекіту туралы» Қазақстан Республикасы Үкіметінің 2011 жылғы 4 наурыздағы № 232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25 тамыздағы № 960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«Республикалық бюджеттен қаржыландырылатын білім беру ұйымдарында (Қазақстан Республикасы Ұлттық қауіпсіздік комитетінің білім беру ұйымдарында мамандар даярлауды қоспағанда) жоғары және жоғары оқу орнынан кейінгі білімі бар, сондай-ақ техникалық және кәсіптік білімі бар мамандар даярлауға 2011/2012 оқу жылына арналған мемлекеттік білім беру тапсырысын бекіту туралы» Қазақстан Республикасы Үкіметінің 2011 жылғы 4 наурыздағы № 232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республикалық бюджеттен қаржыландырылатын білім беру ұйымдарында жоғары оқу орнынан кейінгі білімі бар мамандар даярлауға 2011/2012 оқу жылына арналған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«6М010000», «6М030000», «6М040000», «6М050000», «6М060000», «6М070000», «6М090000», «Барлығы» және «Жиыны» деген жолдардың 3-бағанындағы «500», «80», «30» «450», «700», «564», «150», «3396» және «3500» деген сандар тиісінше «525», «88», «44», «485», «735», «601», «155», «3555» және «3659»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