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b3ed" w14:textId="a95b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желтоқсандағы № 2313 және 2010 жылғы 25 ақпандағы № 123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«Облыстық бюджеттердің және Астана қаласы бюджетінің өндірілетін ауыл шаруашылығы дақылдарының шығымдылығын және сапасын арттыруды қолдауға 2010 жылғы республикалық бюджеттен бөлінетін ағымдағы нысаналы трансферттерді пайдалану ережесін бекіту туралы» Қазақстан Республикасы Үкіметінің 2009 жылғы 30 желтоқсандағы № 2313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 59-құжат):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және Астана қаласы бюджетінің өндірілетін ауыл шаруашылығы дақылдарының шығымдылығын және сапасын арттыруды қолдауға 2010 жылғы республикалық бюджеттен бөлінетін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бүкіл мәтін бойынша «зауыттан», «Зауыт», «Зауыттардың», «Зауыттар», «зауытқа», «зауыт» деген сөздер тиісінше «өндірушіден», «Өндіруші», «Өндірушілердің», «Өндірушілер», «өндірушіге», «өндіруші»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«отандық тыңайтқыш өндіруші зауыттар (бұдан әрі  - зауыт)» деген сөздер «отандық тыңайтқыш өндірушілер (бұдан әрі - өндіруші)»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«(бұдан әрі - өнім беруші)» деген сөздерден кейін «және (немесе) тікелей шетелдік тыңайтқыш өндірушілерден (бұдан әрі - шетелдік тыңайтқыш өндірушілер)»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«өнім берушіден» деген сөзден кейін «және (немесе) шетелдік тыңайтқыш өндірушілерден»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«Бұл ретте өндірушілер сатқан тыңайтқыштардың 1 тоннасына (литріне) арналған субсидиялар нормативтері және АШТӨ өнім берушіден және (немесе) шетелдік тыңайтқыш өндірушілерден сатып алған тыңайтқыштардың 1 тоннасына арналған субсидиялар нормативтері тыңайтқыштардың 50 %-ға дейінгі құнын құрауы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Мыналар тыңайтқыш сатушылар болып табылады:</w:t>
      </w:r>
      <w:r>
        <w:br/>
      </w:r>
      <w:r>
        <w:rPr>
          <w:rFonts w:ascii="Times New Roman"/>
          <w:b w:val="false"/>
          <w:i w:val="false"/>
          <w:color w:val="000000"/>
          <w:sz w:val="28"/>
        </w:rPr>
        <w:t>
      өндіруші - Қазақстан Республикасында тыңайтқыш өндіруді жүзеге асыратын жеке немесе заңды тұлға. Өндірушілердің тізбесін Министрліктің сұратуы бойынша индустрия және жаңа технологиялар саласындағы уәкілетті орган береді;</w:t>
      </w:r>
      <w:r>
        <w:br/>
      </w:r>
      <w:r>
        <w:rPr>
          <w:rFonts w:ascii="Times New Roman"/>
          <w:b w:val="false"/>
          <w:i w:val="false"/>
          <w:color w:val="000000"/>
          <w:sz w:val="28"/>
        </w:rPr>
        <w:t>
      өнім беруші - Қазақстан Республикасында өндірісі жоқ тыңайтқыш түрлерін сатуды жүзеге асыратын заңды тұлға, Қазақстан Республикасының резиденті.»;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«аудандар» деген сөзден кейін «(облыстық маңыздағы қалалар)»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Арзандатылған тыңайтқыштар алуға және шығындарды өтеуге тыңайтқыштардың әрбір түрі бойынша АШТӨ тізімін айқындау үшін әрбір ауданда (облыстық маңызы бар қалада) аудан (облыстық маңызы бар қала) әкімінің шешімімен, ал Астана қаласы бойынша қала әкімінің шешімімен аудан (облыстық маңызы бар қала, Астана қаласы) әкімдігінің, ауданның (облыстық маңызы бар қаланың, Астана қаласының) ауыл шаруашылығы бөлімдерінің, Министрліктің Агроөнеркәсіптік кешендегі мемлекеттік инспекция комитетінің аумақтық инспекциясының, ғылыми және қоғамдық ұйымдардың қызметкерлерінен тұратын ведомствоаралық комиссия (бұдан әрі - ВАК) құрылады.</w:t>
      </w:r>
      <w:r>
        <w:br/>
      </w:r>
      <w:r>
        <w:rPr>
          <w:rFonts w:ascii="Times New Roman"/>
          <w:b w:val="false"/>
          <w:i w:val="false"/>
          <w:color w:val="000000"/>
          <w:sz w:val="28"/>
        </w:rPr>
        <w:t>
      Аудан әкімдігінің ауыл шаруашылығы бөлімі, ал облыстық маңызы бар қалада, Астана қаласында - қала әкімдігінің ауыл шаруашылығы бөлімі немесе басқармасы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«шетелдік тыңайтқыш өндірушілерден ағымдағы жылы немесе алдыңғы жылғы IV тоқсанда сатып алған жағдайда субсидиялар 2-қосымшаға сәйкес сатып алынған тыңайтқыштардың 1 тоннасына арналған субсидиялар нормативтеріне сәйкес АШТӨ-ге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бесінші абзацта:</w:t>
      </w:r>
      <w:r>
        <w:br/>
      </w:r>
      <w:r>
        <w:rPr>
          <w:rFonts w:ascii="Times New Roman"/>
          <w:b w:val="false"/>
          <w:i w:val="false"/>
          <w:color w:val="000000"/>
          <w:sz w:val="28"/>
        </w:rPr>
        <w:t>
      «және (немесе) өнім берушіден» деген сөздерден кейін «және (немесе) шетелдік тыңайтқыш өндірушілерден» деген сөздермен толықтырылсын;</w:t>
      </w:r>
      <w:r>
        <w:br/>
      </w:r>
      <w:r>
        <w:rPr>
          <w:rFonts w:ascii="Times New Roman"/>
          <w:b w:val="false"/>
          <w:i w:val="false"/>
          <w:color w:val="000000"/>
          <w:sz w:val="28"/>
        </w:rPr>
        <w:t>
      «және өнім берушіден» деген сөздерден кейін «және (немесе) шетелдік тыңайтқыш өндірушілерден» деген сөздермен толықтырылсын;</w:t>
      </w:r>
      <w:r>
        <w:br/>
      </w:r>
      <w:r>
        <w:rPr>
          <w:rFonts w:ascii="Times New Roman"/>
          <w:b w:val="false"/>
          <w:i w:val="false"/>
          <w:color w:val="000000"/>
          <w:sz w:val="28"/>
        </w:rPr>
        <w:t>
      алтыншы абзацта:</w:t>
      </w:r>
      <w:r>
        <w:br/>
      </w:r>
      <w:r>
        <w:rPr>
          <w:rFonts w:ascii="Times New Roman"/>
          <w:b w:val="false"/>
          <w:i w:val="false"/>
          <w:color w:val="000000"/>
          <w:sz w:val="28"/>
        </w:rPr>
        <w:t>
      (тыңайтқыштарды зауыттан және (немесе) өнім берушіден алдыңғы жылғы IV тоқсанда және өнім берушіден ағымдағы жылы сатып алған АШТӨ үшін) деген сөздерден кейін «;» белгісі қойылып мынадай мазмұндағы жетінші абзацпен толықтырылсын:</w:t>
      </w:r>
      <w:r>
        <w:br/>
      </w:r>
      <w:r>
        <w:rPr>
          <w:rFonts w:ascii="Times New Roman"/>
          <w:b w:val="false"/>
          <w:i w:val="false"/>
          <w:color w:val="000000"/>
          <w:sz w:val="28"/>
        </w:rPr>
        <w:t>
      «кедендік жүк декларациясының, тауар-көліктік жүкқұжаттың, шот-фактураның (инвойс) көшірмелерін (телнұсқаларын) (тыңайтқыштарды алдыңғы жылғы IV тоқсанда және ағымдағы жылы шетелдік тыңайтқыш өндірушілерден сатып алған АШТӨ үшін)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«аудан» деген сөзден кейін «(облыстық маңызы бар қала)»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«Аудан (Астана қаласы)» деген сөздер «Аудан (облыстық маңызы бар қала, Астана қаласы)»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«аудан (Астана қаласы)» деген сөздер «аудан (облыстық маңызы бар қала, Астана қаласы)»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үшінші, төртінші абзацтары «өнім берушіден» деген сөздерден кейін «және (немесе) шетелдік тыңайтқыш өндірушілерден»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екінші абзацтары «өнім берушіден» деген сөздерден кейін «және (немесе) шетелдік тыңайтқыш өндірушілерден»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«Қандай да бір аудан» деген сөздерден кейін «(облыстық маңызы бар қала)»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бюджеттердің және Астана қаласы бюджетінің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2010 жылдың республикалық бюджетінен бөлінетін ағымдағы нысаналы трансферттерді пайдалану ережесін бекіту туралы» Қазақстан Республикасы Үкіметінің 2010 жылғы 25 ақпандағы № 123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18, 141-құжат):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және Астана қаласы бюджетінің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2010 жылдың республикалық бюджетінен бөлінетін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«(Астана қаласының)» деген сөздер «(облыстық маңызы бар қаланың және Астана қаласының)»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«аудандар» деген сөзден кейін «, облыстық маңызы бар қалалар»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Тауар өндірушілердің бюджеттік субсидиялар алуға арналған тізімін айқындау үшін әрбір ауданда (облыстық маңызы бар қалада) аудан (облыстық маңызы бар қала) әкімінің шешімімен, ал Астана қаласы бойынша қала әкімінің шешімімен тиісінше аудан (облыстық маңызы бар қала және Астана қаласы әкімдігінің), ауданның ауыл шаруашылығы және жер қатынастары бөлімдерінің (облыстық маңызы бар қала, Астана қаласы ауыл шаруашылығы және жер қатынастары басқармаларының), Министрліктің Агроөнеркәсіптік кешендегі мемлекеттік инспекция комитеті аумақтық инспекциясының, аграрлық бейіндегі ғылыми ұйымдардың, қоғамдық бірлестіктердің қызметкерлерінен тұратын ведомствоаралық комиссия (бұдан әрі - ВАК) құрылады.</w:t>
      </w:r>
      <w:r>
        <w:br/>
      </w:r>
      <w:r>
        <w:rPr>
          <w:rFonts w:ascii="Times New Roman"/>
          <w:b w:val="false"/>
          <w:i w:val="false"/>
          <w:color w:val="000000"/>
          <w:sz w:val="28"/>
        </w:rPr>
        <w:t>
      14. Аудан (облыстық маңызы бар қала) әкімдігінің ауыл шаруашылығы бөлімі немесе басқармасы, ал Астана қаласында қала әкімдігінің ауыл шаруашылығы басқармасы немесе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үшінші абзацы «сәйкестендіру» деген сөзден кейін «және (немесе) құқық белгілейтін»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және екінші бөліктеріндегі «ауданға (Астана қаласына)» деген сөздер «ауданға (облыстық маңызы бар қалаға және Астана қаласына)»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22-тармақтағы</w:t>
      </w:r>
      <w:r>
        <w:rPr>
          <w:rFonts w:ascii="Times New Roman"/>
          <w:b w:val="false"/>
          <w:i w:val="false"/>
          <w:color w:val="000000"/>
          <w:sz w:val="28"/>
        </w:rPr>
        <w:t xml:space="preserve"> «Аудан (Астана қаласының)» деген сөздер «Аудан (облыстық маңызы бар қаланың, Астана қаласының)»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«аудан» деген сөзден кейін «(облыстық маңызы бар қала)»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28-тармақтағы</w:t>
      </w:r>
      <w:r>
        <w:rPr>
          <w:rFonts w:ascii="Times New Roman"/>
          <w:b w:val="false"/>
          <w:i w:val="false"/>
          <w:color w:val="000000"/>
          <w:sz w:val="28"/>
        </w:rPr>
        <w:t xml:space="preserve"> «аудан әкімдері (Астана қаласының әкімі)» деген сөздер «аудан (облыстық маңызы бар қалалар, Астана қаласы) әкімдері»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33-тармақтардағы</w:t>
      </w:r>
      <w:r>
        <w:rPr>
          <w:rFonts w:ascii="Times New Roman"/>
          <w:b w:val="false"/>
          <w:i w:val="false"/>
          <w:color w:val="000000"/>
          <w:sz w:val="28"/>
        </w:rPr>
        <w:t xml:space="preserve"> «(Астана қаласы)» деген сөздер «(облыстық маңызы бар қала, Астана қаласы)»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«Қандай да бір аудан» деген сөздерден кейін «(облыстық маңызы бар қала)»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реттік нөмірі 13-жолдың 3-бағанында мемлекеттік тілдегі мәтін өзгермейді;</w:t>
      </w:r>
      <w:r>
        <w:br/>
      </w:r>
      <w:r>
        <w:rPr>
          <w:rFonts w:ascii="Times New Roman"/>
          <w:b w:val="false"/>
          <w:i w:val="false"/>
          <w:color w:val="000000"/>
          <w:sz w:val="28"/>
        </w:rPr>
        <w:t>
      Ережеге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оң жақ жоғары бұрыштағы «(Астана қаласының)» деген сөздер «(облыстық маңызы бар қаланың, Астана қаласының)»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 890 қаулысына    </w:t>
      </w:r>
      <w:r>
        <w:br/>
      </w:r>
      <w:r>
        <w:rPr>
          <w:rFonts w:ascii="Times New Roman"/>
          <w:b w:val="false"/>
          <w:i w:val="false"/>
          <w:color w:val="000000"/>
          <w:sz w:val="28"/>
        </w:rPr>
        <w:t xml:space="preserve">
1-қосымша       </w:t>
      </w:r>
    </w:p>
    <w:bookmarkEnd w:id="1"/>
    <w:bookmarkStart w:name="z37" w:id="2"/>
    <w:p>
      <w:pPr>
        <w:spacing w:after="0"/>
        <w:ind w:left="0"/>
        <w:jc w:val="both"/>
      </w:pPr>
      <w:r>
        <w:rPr>
          <w:rFonts w:ascii="Times New Roman"/>
          <w:b w:val="false"/>
          <w:i w:val="false"/>
          <w:color w:val="000000"/>
          <w:sz w:val="28"/>
        </w:rPr>
        <w:t xml:space="preserve">
Облыстық бюджеттердің және Астана қаласы </w:t>
      </w:r>
      <w:r>
        <w:br/>
      </w:r>
      <w:r>
        <w:rPr>
          <w:rFonts w:ascii="Times New Roman"/>
          <w:b w:val="false"/>
          <w:i w:val="false"/>
          <w:color w:val="000000"/>
          <w:sz w:val="28"/>
        </w:rPr>
        <w:t xml:space="preserve">
бюджетінің өндірілетін ауыл шаруашылығы  </w:t>
      </w:r>
      <w:r>
        <w:br/>
      </w:r>
      <w:r>
        <w:rPr>
          <w:rFonts w:ascii="Times New Roman"/>
          <w:b w:val="false"/>
          <w:i w:val="false"/>
          <w:color w:val="000000"/>
          <w:sz w:val="28"/>
        </w:rPr>
        <w:t xml:space="preserve">
дақылдарының шығымдылығын және сапасын   </w:t>
      </w:r>
      <w:r>
        <w:br/>
      </w:r>
      <w:r>
        <w:rPr>
          <w:rFonts w:ascii="Times New Roman"/>
          <w:b w:val="false"/>
          <w:i w:val="false"/>
          <w:color w:val="000000"/>
          <w:sz w:val="28"/>
        </w:rPr>
        <w:t>
арттыруды қолдауға 2010 жылғы республикалық</w:t>
      </w:r>
      <w:r>
        <w:br/>
      </w:r>
      <w:r>
        <w:rPr>
          <w:rFonts w:ascii="Times New Roman"/>
          <w:b w:val="false"/>
          <w:i w:val="false"/>
          <w:color w:val="000000"/>
          <w:sz w:val="28"/>
        </w:rPr>
        <w:t xml:space="preserve">
бюджеттен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Өндірушілер өткізген тыңайтқыштардың 1 тоннасына (литріне)</w:t>
      </w:r>
      <w:r>
        <w:br/>
      </w:r>
      <w:r>
        <w:rPr>
          <w:rFonts w:ascii="Times New Roman"/>
          <w:b/>
          <w:i w:val="false"/>
          <w:color w:val="000000"/>
        </w:rPr>
        <w:t>
арналған субсидиялардың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733"/>
        <w:gridCol w:w="3453"/>
        <w:gridCol w:w="34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1 тоннасының/литрінің құнын арзандату пайызы, дейін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тыңайтқыштардың 1 тоннасына/литріне арналған субсидиялардың нормативі,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(N-34,4)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Аммофос(N-10; Р-46)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маркалы МЭРС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(N-21)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суперфосфат (Р-19)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Сульфоаммофос (Р-20: N-20: S-40)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(Калимаг түрінде) (КСL-65, К</w:t>
            </w:r>
            <w:r>
              <w:rPr>
                <w:rFonts w:ascii="Times New Roman"/>
                <w:b w:val="false"/>
                <w:i w:val="false"/>
                <w:color w:val="000000"/>
                <w:vertAlign w:val="subscript"/>
              </w:rPr>
              <w:t>2</w:t>
            </w:r>
            <w:r>
              <w:rPr>
                <w:rFonts w:ascii="Times New Roman"/>
                <w:b w:val="false"/>
                <w:i w:val="false"/>
                <w:color w:val="000000"/>
                <w:sz w:val="20"/>
              </w:rPr>
              <w:t>O-42, Мg; Na; Са)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 (К-53)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bl>
    <w:bookmarkStart w:name="z3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 890 қаулысына    </w:t>
      </w:r>
      <w:r>
        <w:br/>
      </w:r>
      <w:r>
        <w:rPr>
          <w:rFonts w:ascii="Times New Roman"/>
          <w:b w:val="false"/>
          <w:i w:val="false"/>
          <w:color w:val="000000"/>
          <w:sz w:val="28"/>
        </w:rPr>
        <w:t xml:space="preserve">
2-қосымша       </w:t>
      </w:r>
    </w:p>
    <w:bookmarkEnd w:id="3"/>
    <w:bookmarkStart w:name="z39" w:id="4"/>
    <w:p>
      <w:pPr>
        <w:spacing w:after="0"/>
        <w:ind w:left="0"/>
        <w:jc w:val="both"/>
      </w:pPr>
      <w:r>
        <w:rPr>
          <w:rFonts w:ascii="Times New Roman"/>
          <w:b w:val="false"/>
          <w:i w:val="false"/>
          <w:color w:val="000000"/>
          <w:sz w:val="28"/>
        </w:rPr>
        <w:t xml:space="preserve">
Облыстық бюджеттердің және Астана қаласы </w:t>
      </w:r>
      <w:r>
        <w:br/>
      </w:r>
      <w:r>
        <w:rPr>
          <w:rFonts w:ascii="Times New Roman"/>
          <w:b w:val="false"/>
          <w:i w:val="false"/>
          <w:color w:val="000000"/>
          <w:sz w:val="28"/>
        </w:rPr>
        <w:t xml:space="preserve">
бюджетінің өндірілетін ауыл шаруашылығы  </w:t>
      </w:r>
      <w:r>
        <w:br/>
      </w:r>
      <w:r>
        <w:rPr>
          <w:rFonts w:ascii="Times New Roman"/>
          <w:b w:val="false"/>
          <w:i w:val="false"/>
          <w:color w:val="000000"/>
          <w:sz w:val="28"/>
        </w:rPr>
        <w:t xml:space="preserve">
дақылдарының шығымдылығын және сапасын   </w:t>
      </w:r>
      <w:r>
        <w:br/>
      </w:r>
      <w:r>
        <w:rPr>
          <w:rFonts w:ascii="Times New Roman"/>
          <w:b w:val="false"/>
          <w:i w:val="false"/>
          <w:color w:val="000000"/>
          <w:sz w:val="28"/>
        </w:rPr>
        <w:t>
арттыруды қолдауға 2010 жылғы республикалық</w:t>
      </w:r>
      <w:r>
        <w:br/>
      </w:r>
      <w:r>
        <w:rPr>
          <w:rFonts w:ascii="Times New Roman"/>
          <w:b w:val="false"/>
          <w:i w:val="false"/>
          <w:color w:val="000000"/>
          <w:sz w:val="28"/>
        </w:rPr>
        <w:t xml:space="preserve">
бюджеттен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АШТӨ өнім берушіден және (немесе) тікелей шетелдік тыңайтқыш</w:t>
      </w:r>
      <w:r>
        <w:br/>
      </w:r>
      <w:r>
        <w:rPr>
          <w:rFonts w:ascii="Times New Roman"/>
          <w:b/>
          <w:i w:val="false"/>
          <w:color w:val="000000"/>
        </w:rPr>
        <w:t>
өндірушілерден сатып алған тыңайтқыштардың 1 тоннасына арналған</w:t>
      </w:r>
      <w:r>
        <w:br/>
      </w:r>
      <w:r>
        <w:rPr>
          <w:rFonts w:ascii="Times New Roman"/>
          <w:b/>
          <w:i w:val="false"/>
          <w:color w:val="000000"/>
        </w:rPr>
        <w:t>
субсидиялардың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733"/>
        <w:gridCol w:w="3453"/>
        <w:gridCol w:w="34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1 тоннасын сатып алуға жұмсалған АШТӨ шығынын өтеу пайызы, дейін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сатып алған тыңайтқыштардың 1 тоннасына арналған субсидиялардың нормативі,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(N-46,2; N-46,3; N-46,4)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(N-15: Р-15: К-15: N-16: Р-16: К-16)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(N-13: Р-19; К-19)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(N-9: Р-25: К-25)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(N-21)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 (К-50)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