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3bf3" w14:textId="6ca3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26 шілдедегі № 633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тамыздағы № 846 Қаулысы. Күші жойылды - Қазақстан Республикасы Үкіметінің 2020 жылғы 27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тармақша "ұлттық басқарушы" деген сөздердің алдынан "агроөнеркәсіп кешені саласындағы ұлттық басқарушы холдингті қоспағанда," деген сөздермен толықтырылсын;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1-2) тармақшамен толықтырылсын: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акционерлік қоғам - агроөнеркәсіп кешені саласындағы ұлттық басқарушы холдинг акционер ретінде мемлекет мүддесін білдіретін мемлекеттік органның шешіміне сәйкес таза кірістің кемінде 10 (он) пайызы мөлшерінде акцияларға дивидендтер есептеуді жүзеге асырады;".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2009 жылғы 13 мамырдан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