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aea5" w14:textId="d0ea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қызметімен айналысу құқығына үміткер адамдардың біліктілік емтиханынан өту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15 сәуірдегі № 317 Қаулысы. Күші жойылды - Қазақстан Республикасы Үкіметінің 2015 жылғы 27 наурыздағы № 161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27.03.2015 </w:t>
      </w:r>
      <w:r>
        <w:rPr>
          <w:rFonts w:ascii="Times New Roman"/>
          <w:b w:val="false"/>
          <w:i w:val="false"/>
          <w:color w:val="ff0000"/>
          <w:sz w:val="28"/>
        </w:rPr>
        <w:t>№ 161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бағалау қызметі туралы» Қазақстан Республикасының 2000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Бағалау қызметімен айналысу құқығына үміткер адамдардың біліктілік емтиханынан өту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15 сәуірдегі </w:t>
      </w:r>
      <w:r>
        <w:br/>
      </w:r>
      <w:r>
        <w:rPr>
          <w:rFonts w:ascii="Times New Roman"/>
          <w:b w:val="false"/>
          <w:i w:val="false"/>
          <w:color w:val="000000"/>
          <w:sz w:val="28"/>
        </w:rPr>
        <w:t xml:space="preserve">
№ 317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Бағалау қызметімен айналысу құқығына үміткер адамдардың</w:t>
      </w:r>
      <w:r>
        <w:br/>
      </w:r>
      <w:r>
        <w:rPr>
          <w:rFonts w:ascii="Times New Roman"/>
          <w:b/>
          <w:i w:val="false"/>
          <w:color w:val="000000"/>
        </w:rPr>
        <w:t>
біліктілік емтиханынан өту ережесі</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Бағалау қызметімен айналысу құқығына үміткер адамдардың біліктілік емтиханынан өту ережесі (бұдан әрі - Ереже) «Қазақстан Республикасындағы бағалау қызметі туралы» Қазақстан Республикасының 2000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бағалау қызметімен айналысу құқығына үміткер адамдардың біліктілік емтиханынан өту тәртібі мен шарттарын белгілейді.</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біліктілік емтиханы - бағалау қызметімен айналысу құқығына үміткер адамдардың біліктілік деңгейін анықтау рәсімі;</w:t>
      </w:r>
      <w:r>
        <w:br/>
      </w:r>
      <w:r>
        <w:rPr>
          <w:rFonts w:ascii="Times New Roman"/>
          <w:b w:val="false"/>
          <w:i w:val="false"/>
          <w:color w:val="000000"/>
          <w:sz w:val="28"/>
        </w:rPr>
        <w:t>
</w:t>
      </w:r>
      <w:r>
        <w:rPr>
          <w:rFonts w:ascii="Times New Roman"/>
          <w:b w:val="false"/>
          <w:i w:val="false"/>
          <w:color w:val="000000"/>
          <w:sz w:val="28"/>
        </w:rPr>
        <w:t>
      2) бағалау қызметі бойынша біліктілік комиссиясы - біліктілік емтиханын қабылдау үшін құрылатын комиссия.</w:t>
      </w:r>
      <w:r>
        <w:br/>
      </w:r>
      <w:r>
        <w:rPr>
          <w:rFonts w:ascii="Times New Roman"/>
          <w:b w:val="false"/>
          <w:i w:val="false"/>
          <w:color w:val="000000"/>
          <w:sz w:val="28"/>
        </w:rPr>
        <w:t>
</w:t>
      </w:r>
      <w:r>
        <w:rPr>
          <w:rFonts w:ascii="Times New Roman"/>
          <w:b w:val="false"/>
          <w:i w:val="false"/>
          <w:color w:val="000000"/>
          <w:sz w:val="28"/>
        </w:rPr>
        <w:t>
      3. Бағалау қызметімен айналысу құқығына үміткер адамдар құрамындағы мүшелерінің саны тақ болатын, кемінде бес мүшесі болатын Бағалау қызметі жөніндегі біліктілік комиссиясында (бұдан әрі - Комиссия) біліктілік емтиханынан өтеді.</w:t>
      </w:r>
      <w:r>
        <w:br/>
      </w:r>
      <w:r>
        <w:rPr>
          <w:rFonts w:ascii="Times New Roman"/>
          <w:b w:val="false"/>
          <w:i w:val="false"/>
          <w:color w:val="000000"/>
          <w:sz w:val="28"/>
        </w:rPr>
        <w:t>
      Комиссия Қазақстан Республикасы әділет органдарының, бағалау палаталарының өкілдерінен қалыптастырылады.</w:t>
      </w:r>
      <w:r>
        <w:br/>
      </w:r>
      <w:r>
        <w:rPr>
          <w:rFonts w:ascii="Times New Roman"/>
          <w:b w:val="false"/>
          <w:i w:val="false"/>
          <w:color w:val="000000"/>
          <w:sz w:val="28"/>
        </w:rPr>
        <w:t>
      Бағалаушылар палатасы өкілдерінің саны комиссия құрамының жалпы санының екіден бір бөлігінен кем болмауы тиіс.</w:t>
      </w:r>
      <w:r>
        <w:br/>
      </w:r>
      <w:r>
        <w:rPr>
          <w:rFonts w:ascii="Times New Roman"/>
          <w:b w:val="false"/>
          <w:i w:val="false"/>
          <w:color w:val="000000"/>
          <w:sz w:val="28"/>
        </w:rPr>
        <w:t>
      Комиссияның құрамын және ол туралы ережені Қазақстан Республикасының Әділет министрі бекітеді.</w:t>
      </w:r>
      <w:r>
        <w:br/>
      </w:r>
      <w:r>
        <w:rPr>
          <w:rFonts w:ascii="Times New Roman"/>
          <w:b w:val="false"/>
          <w:i w:val="false"/>
          <w:color w:val="000000"/>
          <w:sz w:val="28"/>
        </w:rPr>
        <w:t>
</w:t>
      </w:r>
      <w:r>
        <w:rPr>
          <w:rFonts w:ascii="Times New Roman"/>
          <w:b w:val="false"/>
          <w:i w:val="false"/>
          <w:color w:val="000000"/>
          <w:sz w:val="28"/>
        </w:rPr>
        <w:t>
      4. Біліктілік емтиханы тест нысанында жүргізіледі.</w:t>
      </w:r>
    </w:p>
    <w:bookmarkEnd w:id="4"/>
    <w:bookmarkStart w:name="z12" w:id="5"/>
    <w:p>
      <w:pPr>
        <w:spacing w:after="0"/>
        <w:ind w:left="0"/>
        <w:jc w:val="left"/>
      </w:pPr>
      <w:r>
        <w:rPr>
          <w:rFonts w:ascii="Times New Roman"/>
          <w:b/>
          <w:i w:val="false"/>
          <w:color w:val="000000"/>
        </w:rPr>
        <w:t xml:space="preserve"> 
2. Біліктілік емтиханынан өту үшін құжаттар қабылдау</w:t>
      </w:r>
    </w:p>
    <w:bookmarkEnd w:id="5"/>
    <w:bookmarkStart w:name="z13" w:id="6"/>
    <w:p>
      <w:pPr>
        <w:spacing w:after="0"/>
        <w:ind w:left="0"/>
        <w:jc w:val="both"/>
      </w:pPr>
      <w:r>
        <w:rPr>
          <w:rFonts w:ascii="Times New Roman"/>
          <w:b w:val="false"/>
          <w:i w:val="false"/>
          <w:color w:val="000000"/>
          <w:sz w:val="28"/>
        </w:rPr>
        <w:t>
      5. Мүлікті бағалау (зияткерлік меншік объектілерін, материалдық емес активтердің құнын қоспағанда) және/немесе зияткерлік меншікті, материалдық емес активтердің құнын бағалау жөніндегі қызметті жүзеге асыру құқығына үміткер адам (бұдан әрі - Үміткер) өтінішін өзі немесе сенімхат бойынша уәкілетті өкіл арқылы ұсынады не уәкілетті органға тапсырыс хатпен жібереді.</w:t>
      </w:r>
      <w:r>
        <w:br/>
      </w:r>
      <w:r>
        <w:rPr>
          <w:rFonts w:ascii="Times New Roman"/>
          <w:b w:val="false"/>
          <w:i w:val="false"/>
          <w:color w:val="000000"/>
          <w:sz w:val="28"/>
        </w:rPr>
        <w:t>
</w:t>
      </w:r>
      <w:r>
        <w:rPr>
          <w:rFonts w:ascii="Times New Roman"/>
          <w:b w:val="false"/>
          <w:i w:val="false"/>
          <w:color w:val="000000"/>
          <w:sz w:val="28"/>
        </w:rPr>
        <w:t>
      Өтінішке мынадай құжаттар қоса берілуі тиіс:</w:t>
      </w:r>
      <w:r>
        <w:br/>
      </w:r>
      <w:r>
        <w:rPr>
          <w:rFonts w:ascii="Times New Roman"/>
          <w:b w:val="false"/>
          <w:i w:val="false"/>
          <w:color w:val="000000"/>
          <w:sz w:val="28"/>
        </w:rPr>
        <w:t>
</w:t>
      </w:r>
      <w:r>
        <w:rPr>
          <w:rFonts w:ascii="Times New Roman"/>
          <w:b w:val="false"/>
          <w:i w:val="false"/>
          <w:color w:val="000000"/>
          <w:sz w:val="28"/>
        </w:rPr>
        <w:t>
      1) «бағалау» мамандығы бойынша жоғарғы білім және (немесе) жоғары экономикалық немесе техникалық білім туралы дипломның (салыстыру үшін түпнұсқа берілмеген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6. Түскен материалдар олар келіп түскен күнінен бастап он жұмыс күнінен кешіктірілмей қаралады.</w:t>
      </w:r>
      <w:r>
        <w:br/>
      </w:r>
      <w:r>
        <w:rPr>
          <w:rFonts w:ascii="Times New Roman"/>
          <w:b w:val="false"/>
          <w:i w:val="false"/>
          <w:color w:val="000000"/>
          <w:sz w:val="28"/>
        </w:rPr>
        <w:t>
      Үміткердің құжаттары қойылған талаптарға сәйкес келсе, ол біліктілік емтиханынан өтуге жіберілді деп саналады және оған осы Ереженің 9-тармағына сәйкес бұл туралы хабарланады.</w:t>
      </w:r>
      <w:r>
        <w:br/>
      </w:r>
      <w:r>
        <w:rPr>
          <w:rFonts w:ascii="Times New Roman"/>
          <w:b w:val="false"/>
          <w:i w:val="false"/>
          <w:color w:val="000000"/>
          <w:sz w:val="28"/>
        </w:rPr>
        <w:t>
      Осы Ереженің 5-тармағында көзделген құжаттар берілмеген не тиісінше ресімделмеген жағдайда, өтініш келіп түскен күнінен бастап он жұмыс күнінен кешіктірілмейтін мерзімде үміткерге біліктілік емтиханына жіберуден бас тарту туралы дәлелді хат жіберіледі.</w:t>
      </w:r>
    </w:p>
    <w:bookmarkEnd w:id="6"/>
    <w:bookmarkStart w:name="z18" w:id="7"/>
    <w:p>
      <w:pPr>
        <w:spacing w:after="0"/>
        <w:ind w:left="0"/>
        <w:jc w:val="left"/>
      </w:pPr>
      <w:r>
        <w:rPr>
          <w:rFonts w:ascii="Times New Roman"/>
          <w:b/>
          <w:i w:val="false"/>
          <w:color w:val="000000"/>
        </w:rPr>
        <w:t xml:space="preserve"> 
3. Біліктілік емтиханын өткізудің тәртібі мен шарттары</w:t>
      </w:r>
    </w:p>
    <w:bookmarkEnd w:id="7"/>
    <w:bookmarkStart w:name="z19" w:id="8"/>
    <w:p>
      <w:pPr>
        <w:spacing w:after="0"/>
        <w:ind w:left="0"/>
        <w:jc w:val="both"/>
      </w:pPr>
      <w:r>
        <w:rPr>
          <w:rFonts w:ascii="Times New Roman"/>
          <w:b w:val="false"/>
          <w:i w:val="false"/>
          <w:color w:val="000000"/>
          <w:sz w:val="28"/>
        </w:rPr>
        <w:t>
      7. Біліктілік емтиханына «бағалау» мамандығы бойынша жоғарғы білімі және (немесе) жоғарғы техникалық немесе экономикалық білімі бар жеке тұлғалар жіберіледі.</w:t>
      </w:r>
      <w:r>
        <w:br/>
      </w:r>
      <w:r>
        <w:rPr>
          <w:rFonts w:ascii="Times New Roman"/>
          <w:b w:val="false"/>
          <w:i w:val="false"/>
          <w:color w:val="000000"/>
          <w:sz w:val="28"/>
        </w:rPr>
        <w:t>
</w:t>
      </w:r>
      <w:r>
        <w:rPr>
          <w:rFonts w:ascii="Times New Roman"/>
          <w:b w:val="false"/>
          <w:i w:val="false"/>
          <w:color w:val="000000"/>
          <w:sz w:val="28"/>
        </w:rPr>
        <w:t>
      8. Біліктілік емтиханына келген кезде үміткер жеке басын куәландыратын құжаты ұсынады.</w:t>
      </w:r>
      <w:r>
        <w:br/>
      </w:r>
      <w:r>
        <w:rPr>
          <w:rFonts w:ascii="Times New Roman"/>
          <w:b w:val="false"/>
          <w:i w:val="false"/>
          <w:color w:val="000000"/>
          <w:sz w:val="28"/>
        </w:rPr>
        <w:t>
</w:t>
      </w:r>
      <w:r>
        <w:rPr>
          <w:rFonts w:ascii="Times New Roman"/>
          <w:b w:val="false"/>
          <w:i w:val="false"/>
          <w:color w:val="000000"/>
          <w:sz w:val="28"/>
        </w:rPr>
        <w:t>
      9. Біліктілік емтиханына жіберілген үміткер біліктілік емтиханы өтетін жері, күні және уақыты туралы оны өткізгенге дейін он жұмыс күнінен кешіктірілмей, аумақтық әділет органдары арқылы хабардар етіледі.</w:t>
      </w:r>
      <w:r>
        <w:br/>
      </w:r>
      <w:r>
        <w:rPr>
          <w:rFonts w:ascii="Times New Roman"/>
          <w:b w:val="false"/>
          <w:i w:val="false"/>
          <w:color w:val="000000"/>
          <w:sz w:val="28"/>
        </w:rPr>
        <w:t>
</w:t>
      </w:r>
      <w:r>
        <w:rPr>
          <w:rFonts w:ascii="Times New Roman"/>
          <w:b w:val="false"/>
          <w:i w:val="false"/>
          <w:color w:val="000000"/>
          <w:sz w:val="28"/>
        </w:rPr>
        <w:t>
      10. Комиссия емтиханды бір тоқсанда кемінде бір рет өткізеді. Комиссия біліктілік емтиханын өткізу жөнінде көшпелі отырыстар ұйымдастыра алады.</w:t>
      </w:r>
      <w:r>
        <w:br/>
      </w:r>
      <w:r>
        <w:rPr>
          <w:rFonts w:ascii="Times New Roman"/>
          <w:b w:val="false"/>
          <w:i w:val="false"/>
          <w:color w:val="000000"/>
          <w:sz w:val="28"/>
        </w:rPr>
        <w:t>
</w:t>
      </w:r>
      <w:r>
        <w:rPr>
          <w:rFonts w:ascii="Times New Roman"/>
          <w:b w:val="false"/>
          <w:i w:val="false"/>
          <w:color w:val="000000"/>
          <w:sz w:val="28"/>
        </w:rPr>
        <w:t>
      11. Комиссия тестілеуді өткізудің объективтілігін, оның шарттарының, уақытының, қорытындыларын есептеудің және мазмұнының стандарттылығын қамтамасыз етеді.</w:t>
      </w:r>
      <w:r>
        <w:br/>
      </w:r>
      <w:r>
        <w:rPr>
          <w:rFonts w:ascii="Times New Roman"/>
          <w:b w:val="false"/>
          <w:i w:val="false"/>
          <w:color w:val="000000"/>
          <w:sz w:val="28"/>
        </w:rPr>
        <w:t>
</w:t>
      </w:r>
      <w:r>
        <w:rPr>
          <w:rFonts w:ascii="Times New Roman"/>
          <w:b w:val="false"/>
          <w:i w:val="false"/>
          <w:color w:val="000000"/>
          <w:sz w:val="28"/>
        </w:rPr>
        <w:t>
      12. Тестілеу Қазақстан Республикасының бағалау саласындағы қолданыстағы </w:t>
      </w:r>
      <w:r>
        <w:rPr>
          <w:rFonts w:ascii="Times New Roman"/>
          <w:b w:val="false"/>
          <w:i w:val="false"/>
          <w:color w:val="000000"/>
          <w:sz w:val="28"/>
        </w:rPr>
        <w:t>заңнамасын</w:t>
      </w:r>
      <w:r>
        <w:rPr>
          <w:rFonts w:ascii="Times New Roman"/>
          <w:b w:val="false"/>
          <w:i w:val="false"/>
          <w:color w:val="000000"/>
          <w:sz w:val="28"/>
        </w:rPr>
        <w:t>, бағалау стандарттарын, сондай-ақ мүлікті бағалау жөніндегі модульді есептерді білуіне арналған сұрақтарды пайдалана отырып жүзеге асырылады.</w:t>
      </w:r>
      <w:r>
        <w:br/>
      </w:r>
      <w:r>
        <w:rPr>
          <w:rFonts w:ascii="Times New Roman"/>
          <w:b w:val="false"/>
          <w:i w:val="false"/>
          <w:color w:val="000000"/>
          <w:sz w:val="28"/>
        </w:rPr>
        <w:t>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қызметті жүзеге асыру құқығына үміткерлер үшін тестілерді Әділет министрлігі қызметтің әрбір түріне жеке әзірлейді.</w:t>
      </w:r>
      <w:r>
        <w:br/>
      </w:r>
      <w:r>
        <w:rPr>
          <w:rFonts w:ascii="Times New Roman"/>
          <w:b w:val="false"/>
          <w:i w:val="false"/>
          <w:color w:val="000000"/>
          <w:sz w:val="28"/>
        </w:rPr>
        <w:t>
      Тестілеу сұрақтарының тізбесін Комиссия бекітеді.</w:t>
      </w:r>
      <w:r>
        <w:br/>
      </w:r>
      <w:r>
        <w:rPr>
          <w:rFonts w:ascii="Times New Roman"/>
          <w:b w:val="false"/>
          <w:i w:val="false"/>
          <w:color w:val="000000"/>
          <w:sz w:val="28"/>
        </w:rPr>
        <w:t>
      Тестілер біреуі дұрыс кемінде үш нұсқадағы жауаптан тұруы тиіс.</w:t>
      </w:r>
      <w:r>
        <w:br/>
      </w:r>
      <w:r>
        <w:rPr>
          <w:rFonts w:ascii="Times New Roman"/>
          <w:b w:val="false"/>
          <w:i w:val="false"/>
          <w:color w:val="000000"/>
          <w:sz w:val="28"/>
        </w:rPr>
        <w:t>
      Дұрыс жауабы бар тестілер құпия ақпарат болып табылады және еркін таратуға жатпайды.</w:t>
      </w:r>
      <w:r>
        <w:br/>
      </w:r>
      <w:r>
        <w:rPr>
          <w:rFonts w:ascii="Times New Roman"/>
          <w:b w:val="false"/>
          <w:i w:val="false"/>
          <w:color w:val="000000"/>
          <w:sz w:val="28"/>
        </w:rPr>
        <w:t>
</w:t>
      </w:r>
      <w:r>
        <w:rPr>
          <w:rFonts w:ascii="Times New Roman"/>
          <w:b w:val="false"/>
          <w:i w:val="false"/>
          <w:color w:val="000000"/>
          <w:sz w:val="28"/>
        </w:rPr>
        <w:t>
      13.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қызметтерді жүзеге асыру құқығына үміткерлерді тестілеу бөлек жүргізіледі.</w:t>
      </w:r>
      <w:r>
        <w:br/>
      </w:r>
      <w:r>
        <w:rPr>
          <w:rFonts w:ascii="Times New Roman"/>
          <w:b w:val="false"/>
          <w:i w:val="false"/>
          <w:color w:val="000000"/>
          <w:sz w:val="28"/>
        </w:rPr>
        <w:t>
</w:t>
      </w:r>
      <w:r>
        <w:rPr>
          <w:rFonts w:ascii="Times New Roman"/>
          <w:b w:val="false"/>
          <w:i w:val="false"/>
          <w:color w:val="000000"/>
          <w:sz w:val="28"/>
        </w:rPr>
        <w:t>
      14. Үміткер өз қалауы бойынша тестілеуден мемлекеттік немесе орыс тілдерінде өтуге құқылы.</w:t>
      </w:r>
      <w:r>
        <w:br/>
      </w:r>
      <w:r>
        <w:rPr>
          <w:rFonts w:ascii="Times New Roman"/>
          <w:b w:val="false"/>
          <w:i w:val="false"/>
          <w:color w:val="000000"/>
          <w:sz w:val="28"/>
        </w:rPr>
        <w:t>
</w:t>
      </w:r>
      <w:r>
        <w:rPr>
          <w:rFonts w:ascii="Times New Roman"/>
          <w:b w:val="false"/>
          <w:i w:val="false"/>
          <w:color w:val="000000"/>
          <w:sz w:val="28"/>
        </w:rPr>
        <w:t>
      15. Тестілеу компьютер техникасын пайдалана отырып өткізіледі.</w:t>
      </w:r>
      <w:r>
        <w:br/>
      </w:r>
      <w:r>
        <w:rPr>
          <w:rFonts w:ascii="Times New Roman"/>
          <w:b w:val="false"/>
          <w:i w:val="false"/>
          <w:color w:val="000000"/>
          <w:sz w:val="28"/>
        </w:rPr>
        <w:t>
</w:t>
      </w:r>
      <w:r>
        <w:rPr>
          <w:rFonts w:ascii="Times New Roman"/>
          <w:b w:val="false"/>
          <w:i w:val="false"/>
          <w:color w:val="000000"/>
          <w:sz w:val="28"/>
        </w:rPr>
        <w:t>
      16. Біліктілік емтиханы басталар алдында үміткер тестілеуден өту жөнінде егжей-тегжейлі нұсқау алады.</w:t>
      </w:r>
      <w:r>
        <w:br/>
      </w:r>
      <w:r>
        <w:rPr>
          <w:rFonts w:ascii="Times New Roman"/>
          <w:b w:val="false"/>
          <w:i w:val="false"/>
          <w:color w:val="000000"/>
          <w:sz w:val="28"/>
        </w:rPr>
        <w:t>
      Тестілеуден өту кезінде үміткердің көмекші құжаттарды (анықтамалық, арнайы әдебиет), сондай-ақ әуен таспаларын және байланыс құралдарын пайдалануына жол берілмейді.</w:t>
      </w:r>
      <w:r>
        <w:br/>
      </w:r>
      <w:r>
        <w:rPr>
          <w:rFonts w:ascii="Times New Roman"/>
          <w:b w:val="false"/>
          <w:i w:val="false"/>
          <w:color w:val="000000"/>
          <w:sz w:val="28"/>
        </w:rPr>
        <w:t>
      Үміткер көрсетілген талаптарды бұзған жағдайда, Комиссия оны біліктілік емитханынан өтуден шеттетеді.</w:t>
      </w:r>
      <w:r>
        <w:br/>
      </w:r>
      <w:r>
        <w:rPr>
          <w:rFonts w:ascii="Times New Roman"/>
          <w:b w:val="false"/>
          <w:i w:val="false"/>
          <w:color w:val="000000"/>
          <w:sz w:val="28"/>
        </w:rPr>
        <w:t>
</w:t>
      </w:r>
      <w:r>
        <w:rPr>
          <w:rFonts w:ascii="Times New Roman"/>
          <w:b w:val="false"/>
          <w:i w:val="false"/>
          <w:color w:val="000000"/>
          <w:sz w:val="28"/>
        </w:rPr>
        <w:t>
      17. Тестілеудің дұрыс жауаптарын есептеу пайдаланылатын компьютерлік бағдарламаның көмегімен автоматты түрде жүргізіледі. Тестілеу нәтижелері екі данада басылады және ол біте салысымен үміткерге жеке қол қойғызу жолымен танысу үшін ұсынылады.</w:t>
      </w:r>
      <w:r>
        <w:br/>
      </w:r>
      <w:r>
        <w:rPr>
          <w:rFonts w:ascii="Times New Roman"/>
          <w:b w:val="false"/>
          <w:i w:val="false"/>
          <w:color w:val="000000"/>
          <w:sz w:val="28"/>
        </w:rPr>
        <w:t>
      Тестілеу нәтижелері бар парақтың бір данасы үміткерге тапсырылады, екіншісі Комиссияға беріледі.</w:t>
      </w:r>
      <w:r>
        <w:br/>
      </w:r>
      <w:r>
        <w:rPr>
          <w:rFonts w:ascii="Times New Roman"/>
          <w:b w:val="false"/>
          <w:i w:val="false"/>
          <w:color w:val="000000"/>
          <w:sz w:val="28"/>
        </w:rPr>
        <w:t>
</w:t>
      </w:r>
      <w:r>
        <w:rPr>
          <w:rFonts w:ascii="Times New Roman"/>
          <w:b w:val="false"/>
          <w:i w:val="false"/>
          <w:color w:val="000000"/>
          <w:sz w:val="28"/>
        </w:rPr>
        <w:t>
      18. Егер дұрыс жауаптардың саны ұсынылған сұрақтардың жалпы санының жетпіс бес және одан жоғары пайызын құраса, үміткер тестілеуден өтті деп саналады.</w:t>
      </w:r>
      <w:r>
        <w:br/>
      </w:r>
      <w:r>
        <w:rPr>
          <w:rFonts w:ascii="Times New Roman"/>
          <w:b w:val="false"/>
          <w:i w:val="false"/>
          <w:color w:val="000000"/>
          <w:sz w:val="28"/>
        </w:rPr>
        <w:t>
      Егер дұрыс жауаптардың саны ұсынылған сұрақтардың жалпы санының жетпіс бес пайызынан аз болса, үміткер тестілеуден өтпеді деп саналады.</w:t>
      </w:r>
      <w:r>
        <w:br/>
      </w:r>
      <w:r>
        <w:rPr>
          <w:rFonts w:ascii="Times New Roman"/>
          <w:b w:val="false"/>
          <w:i w:val="false"/>
          <w:color w:val="000000"/>
          <w:sz w:val="28"/>
        </w:rPr>
        <w:t>
</w:t>
      </w:r>
      <w:r>
        <w:rPr>
          <w:rFonts w:ascii="Times New Roman"/>
          <w:b w:val="false"/>
          <w:i w:val="false"/>
          <w:color w:val="000000"/>
          <w:sz w:val="28"/>
        </w:rPr>
        <w:t>
      19. Комиссияның отырысында міндетті түрде хаттама жүргізіледі, онда отырыстың күні, уақыты мен өткізілетін жері, комиссия құрамы, емтихан тапсырушы үміткердің тегі, аты, әкесінің аты, тестілеу нәтижесі көрсетіледі.</w:t>
      </w:r>
      <w:r>
        <w:br/>
      </w:r>
      <w:r>
        <w:rPr>
          <w:rFonts w:ascii="Times New Roman"/>
          <w:b w:val="false"/>
          <w:i w:val="false"/>
          <w:color w:val="000000"/>
          <w:sz w:val="28"/>
        </w:rPr>
        <w:t>
      Комиссияның хаттамасына Комиссияның барлық мүшелері қол қояды.</w:t>
      </w:r>
      <w:r>
        <w:br/>
      </w:r>
      <w:r>
        <w:rPr>
          <w:rFonts w:ascii="Times New Roman"/>
          <w:b w:val="false"/>
          <w:i w:val="false"/>
          <w:color w:val="000000"/>
          <w:sz w:val="28"/>
        </w:rPr>
        <w:t>
</w:t>
      </w:r>
      <w:r>
        <w:rPr>
          <w:rFonts w:ascii="Times New Roman"/>
          <w:b w:val="false"/>
          <w:i w:val="false"/>
          <w:color w:val="000000"/>
          <w:sz w:val="28"/>
        </w:rPr>
        <w:t>
      20. Уәкілетті орган Комиссия хаттамасының негізінде осы Ережеге 1, 2-қосымшаларда белгіленген нысандар бойынша емтихан өткізілген күнінен кейінгі күннен кешіктірмей, біліктілік емтиханынан еткені туралы шешім шығарады.</w:t>
      </w:r>
      <w:r>
        <w:br/>
      </w:r>
      <w:r>
        <w:rPr>
          <w:rFonts w:ascii="Times New Roman"/>
          <w:b w:val="false"/>
          <w:i w:val="false"/>
          <w:color w:val="000000"/>
          <w:sz w:val="28"/>
        </w:rPr>
        <w:t>
</w:t>
      </w:r>
      <w:r>
        <w:rPr>
          <w:rFonts w:ascii="Times New Roman"/>
          <w:b w:val="false"/>
          <w:i w:val="false"/>
          <w:color w:val="000000"/>
          <w:sz w:val="28"/>
        </w:rPr>
        <w:t>
      21. Емтиханнан өткен адамдар оны тапсырған күнінен бастап үш жұмыс күні ішінде уәкілетті органның біліктілік емтиханынан өткені туралы шешімін алады.</w:t>
      </w:r>
      <w:r>
        <w:br/>
      </w:r>
      <w:r>
        <w:rPr>
          <w:rFonts w:ascii="Times New Roman"/>
          <w:b w:val="false"/>
          <w:i w:val="false"/>
          <w:color w:val="000000"/>
          <w:sz w:val="28"/>
        </w:rPr>
        <w:t>
</w:t>
      </w:r>
      <w:r>
        <w:rPr>
          <w:rFonts w:ascii="Times New Roman"/>
          <w:b w:val="false"/>
          <w:i w:val="false"/>
          <w:color w:val="000000"/>
          <w:sz w:val="28"/>
        </w:rPr>
        <w:t>
      22. Емтиханнан өтпеген адамдар Комиссия хаттамасынан үзіндінің көшірмесін алуға құқылы.</w:t>
      </w:r>
    </w:p>
    <w:bookmarkEnd w:id="8"/>
    <w:bookmarkStart w:name="z35" w:id="9"/>
    <w:p>
      <w:pPr>
        <w:spacing w:after="0"/>
        <w:ind w:left="0"/>
        <w:jc w:val="both"/>
      </w:pPr>
      <w:r>
        <w:rPr>
          <w:rFonts w:ascii="Times New Roman"/>
          <w:b w:val="false"/>
          <w:i w:val="false"/>
          <w:color w:val="000000"/>
          <w:sz w:val="28"/>
        </w:rPr>
        <w:t xml:space="preserve">
Бағалау қызметімен айналысу </w:t>
      </w:r>
      <w:r>
        <w:br/>
      </w:r>
      <w:r>
        <w:rPr>
          <w:rFonts w:ascii="Times New Roman"/>
          <w:b w:val="false"/>
          <w:i w:val="false"/>
          <w:color w:val="000000"/>
          <w:sz w:val="28"/>
        </w:rPr>
        <w:t xml:space="preserve">
құқығына үміткер адамдардың </w:t>
      </w:r>
      <w:r>
        <w:br/>
      </w:r>
      <w:r>
        <w:rPr>
          <w:rFonts w:ascii="Times New Roman"/>
          <w:b w:val="false"/>
          <w:i w:val="false"/>
          <w:color w:val="000000"/>
          <w:sz w:val="28"/>
        </w:rPr>
        <w:t xml:space="preserve">
біліктілік емтиханынан өту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Бағалау қызметімен айналысу құқығына</w:t>
      </w:r>
      <w:r>
        <w:br/>
      </w:r>
      <w:r>
        <w:rPr>
          <w:rFonts w:ascii="Times New Roman"/>
          <w:b/>
          <w:i w:val="false"/>
          <w:color w:val="000000"/>
        </w:rPr>
        <w:t>
біліктілік емтиханынан өткені туралы</w:t>
      </w:r>
      <w:r>
        <w:br/>
      </w:r>
      <w:r>
        <w:rPr>
          <w:rFonts w:ascii="Times New Roman"/>
          <w:b/>
          <w:i w:val="false"/>
          <w:color w:val="000000"/>
        </w:rPr>
        <w:t>
шешім</w:t>
      </w:r>
    </w:p>
    <w:p>
      <w:pPr>
        <w:spacing w:after="0"/>
        <w:ind w:left="0"/>
        <w:jc w:val="both"/>
      </w:pPr>
      <w:r>
        <w:rPr>
          <w:rFonts w:ascii="Times New Roman"/>
          <w:b w:val="false"/>
          <w:i w:val="false"/>
          <w:color w:val="000000"/>
          <w:sz w:val="28"/>
        </w:rPr>
        <w:t>      ________ қаласы                     20 жылғы «__» ___________</w:t>
      </w:r>
    </w:p>
    <w:p>
      <w:pPr>
        <w:spacing w:after="0"/>
        <w:ind w:left="0"/>
        <w:jc w:val="both"/>
      </w:pPr>
      <w:r>
        <w:rPr>
          <w:rFonts w:ascii="Times New Roman"/>
          <w:b w:val="false"/>
          <w:i w:val="false"/>
          <w:color w:val="000000"/>
          <w:sz w:val="28"/>
        </w:rPr>
        <w:t>      ______________ мүлікті бағалау (зияткерлік меншік</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объектілерін, материалдық емес активтердің құнын қоспағанда) жөніндегі қызметті жүзеге асыру құқығына біліктілік емтиханынан өтті деп танылсын.</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М.О.</w:t>
      </w:r>
    </w:p>
    <w:bookmarkStart w:name="z36" w:id="10"/>
    <w:p>
      <w:pPr>
        <w:spacing w:after="0"/>
        <w:ind w:left="0"/>
        <w:jc w:val="both"/>
      </w:pPr>
      <w:r>
        <w:rPr>
          <w:rFonts w:ascii="Times New Roman"/>
          <w:b w:val="false"/>
          <w:i w:val="false"/>
          <w:color w:val="000000"/>
          <w:sz w:val="28"/>
        </w:rPr>
        <w:t xml:space="preserve">
Бағалау қызметімен айналысу </w:t>
      </w:r>
      <w:r>
        <w:br/>
      </w:r>
      <w:r>
        <w:rPr>
          <w:rFonts w:ascii="Times New Roman"/>
          <w:b w:val="false"/>
          <w:i w:val="false"/>
          <w:color w:val="000000"/>
          <w:sz w:val="28"/>
        </w:rPr>
        <w:t xml:space="preserve">
құқығына үміткер адамдардың </w:t>
      </w:r>
      <w:r>
        <w:br/>
      </w:r>
      <w:r>
        <w:rPr>
          <w:rFonts w:ascii="Times New Roman"/>
          <w:b w:val="false"/>
          <w:i w:val="false"/>
          <w:color w:val="000000"/>
          <w:sz w:val="28"/>
        </w:rPr>
        <w:t xml:space="preserve">
біліктілік емтиханынан өту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Бағалау қызметімен айналысу құқығына</w:t>
      </w:r>
      <w:r>
        <w:br/>
      </w:r>
      <w:r>
        <w:rPr>
          <w:rFonts w:ascii="Times New Roman"/>
          <w:b/>
          <w:i w:val="false"/>
          <w:color w:val="000000"/>
        </w:rPr>
        <w:t>
біліктілік емтиханынан өткені туралы</w:t>
      </w:r>
      <w:r>
        <w:br/>
      </w:r>
      <w:r>
        <w:rPr>
          <w:rFonts w:ascii="Times New Roman"/>
          <w:b/>
          <w:i w:val="false"/>
          <w:color w:val="000000"/>
        </w:rPr>
        <w:t>
шешім</w:t>
      </w:r>
    </w:p>
    <w:p>
      <w:pPr>
        <w:spacing w:after="0"/>
        <w:ind w:left="0"/>
        <w:jc w:val="both"/>
      </w:pPr>
      <w:r>
        <w:rPr>
          <w:rFonts w:ascii="Times New Roman"/>
          <w:b w:val="false"/>
          <w:i w:val="false"/>
          <w:color w:val="000000"/>
          <w:sz w:val="28"/>
        </w:rPr>
        <w:t>      ________ қаласы                    20 жылғы «__» ___________</w:t>
      </w:r>
    </w:p>
    <w:p>
      <w:pPr>
        <w:spacing w:after="0"/>
        <w:ind w:left="0"/>
        <w:jc w:val="both"/>
      </w:pPr>
      <w:r>
        <w:rPr>
          <w:rFonts w:ascii="Times New Roman"/>
          <w:b w:val="false"/>
          <w:i w:val="false"/>
          <w:color w:val="000000"/>
          <w:sz w:val="28"/>
        </w:rPr>
        <w:t>      ______________ зияткерлік меншікті, материалдық емес</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активтердің құнын бағалау жөніндегі қызметті жүзеге асыру құқығына біліктілік емтиханынан өтті деп танылсын.</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