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9bcc" w14:textId="c449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№ 1216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наурыздағы № 147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ғарыш агенттігінің 2009 - 2011 жылдарға арналған стратегиялық жоспары туралы» Қазақстан Республикасы Үкіметінің 2008 жылғы 23 желтоқсандағы № 1216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агенттігінің 2009 - 2011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«Қазғарыш қызметінің стратегиялық бағыттары, мақсаты мен міндеттері»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«Қазғарыш қызметінің стратегиялық бағыттары, қызметін дамытудың стратегиялық мақсаттары және негізгі индикаторлары» деген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«Ғарыштық қызметті институттандыруды қамтамасыз ету» деген 4-стратегиялық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регламенттер мен стандарттарды әзірлеу, ғарыштық қызметті техникалық реттеу мәселелері бойынша нормативтік құжаттар қорын құру» деген 4.1.2-міндеттер: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жыл» деген бағанда «8» деген сан «15»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жыл» деген баған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6 013 882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1 336 371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4 677 511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424 897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144 897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6 438 779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1 481 268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4 957 511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»;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нысаны» деген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«Ғарыш қызметі саласындағы саясатты қалыптастыру, үйлестіру және бақылау жөніндегі қызмет көрсетулер»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«Сандық көрсеткіш» деген жолда «90» деген сандар «85»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шығыстары» деген жолда «162 724» деген сандар «160 789»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«Қазақстан Республикасының ғарышкерлерін даярлау»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шығыстары» деген жолдың «2009» деген бағанында «16 276» сандар «6 389»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«Байқоңыр» кешеніндегі Ресей Федерациясының жалдауынан шығарылған объектілерді өңдеп қалпына келтіру, қалдықтарды пайдалану, рұқсат етілмеген қоқыстарды жою»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шығыстары» деген жолдың «2009» деген бағанында «163 724» деген сандар «160 000»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014 «Ғарыш саласындағы техникалық регламенттер мен стандарттарды әзірлеу»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«Мөлшерлік көрсеткіші» деген жолда «8» деген сан «15»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шығыстары» деген жолда «37 000» деген сандар «16 000»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бюджеттік бағдарламаның орыс тіліндегі мәтініне толықтырулар енгізіледі;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015 «Ресей Федерациясы жалдау құрамына кірмеген және құрамынан шығарылған «Байқоңыр» кешені объектілерінің сақталуын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 шығыстары» деген жолдың «2009» деген бағанында «98 897» деген сандар «78 897»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