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6251" w14:textId="f166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өсімдіктер карантині туралы келісіміне қол қою туралы</w:t>
      </w:r>
    </w:p>
    <w:p>
      <w:pPr>
        <w:spacing w:after="0"/>
        <w:ind w:left="0"/>
        <w:jc w:val="both"/>
      </w:pPr>
      <w:r>
        <w:rPr>
          <w:rFonts w:ascii="Times New Roman"/>
          <w:b w:val="false"/>
          <w:i w:val="false"/>
          <w:color w:val="000000"/>
          <w:sz w:val="28"/>
        </w:rPr>
        <w:t>Қазақстан Республикасы Үкіметінің 2009 жылғы 10 желтоқсандағы N 2065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одағының өсімдіктер карантині туралы келісімінің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беріле отырып, Кеден одағының өсімдіктер карантині туралы келісіміне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желтоқсандағы </w:t>
      </w:r>
      <w:r>
        <w:br/>
      </w:r>
      <w:r>
        <w:rPr>
          <w:rFonts w:ascii="Times New Roman"/>
          <w:b w:val="false"/>
          <w:i w:val="false"/>
          <w:color w:val="000000"/>
          <w:sz w:val="28"/>
        </w:rPr>
        <w:t xml:space="preserve">
№ 2065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Кеден одағының өсімдіктер карантині туралы келісімі</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қатысушы мемлекеттердің үкіметтері,</w:t>
      </w:r>
      <w:r>
        <w:br/>
      </w:r>
      <w:r>
        <w:rPr>
          <w:rFonts w:ascii="Times New Roman"/>
          <w:b w:val="false"/>
          <w:i w:val="false"/>
          <w:color w:val="000000"/>
          <w:sz w:val="28"/>
        </w:rPr>
        <w:t>
      кеден одағын қалыптастыру мақсатында,</w:t>
      </w:r>
      <w:r>
        <w:br/>
      </w:r>
      <w:r>
        <w:rPr>
          <w:rFonts w:ascii="Times New Roman"/>
          <w:b w:val="false"/>
          <w:i w:val="false"/>
          <w:color w:val="000000"/>
          <w:sz w:val="28"/>
        </w:rPr>
        <w:t>
      2008 жылғы 25 қаңтардағы Техникалық реттеу, санитарлық және фитосанитарлық шаралар саласында келісілген саясат жүргізу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карантиндік фитосанитарлық талаптар мен шараларды қолдану саласында келісілген саясат жүргізудің орындылығын мойындай отырып,</w:t>
      </w:r>
      <w:r>
        <w:br/>
      </w:r>
      <w:r>
        <w:rPr>
          <w:rFonts w:ascii="Times New Roman"/>
          <w:b w:val="false"/>
          <w:i w:val="false"/>
          <w:color w:val="000000"/>
          <w:sz w:val="28"/>
        </w:rPr>
        <w:t>
      Өсімдіктер карантині және оларды қорғау жөніндегі халықаралық конвенцияның (Рим, 1951 жыл, 1997 жылғы редакцияда) (бұдан әрі - ӨКҚХК), Саудадағы техникалық тосқауылдар жөніндегі </w:t>
      </w:r>
      <w:r>
        <w:rPr>
          <w:rFonts w:ascii="Times New Roman"/>
          <w:b w:val="false"/>
          <w:i w:val="false"/>
          <w:color w:val="000000"/>
          <w:sz w:val="28"/>
        </w:rPr>
        <w:t>келісімнің</w:t>
      </w:r>
      <w:r>
        <w:rPr>
          <w:rFonts w:ascii="Times New Roman"/>
          <w:b w:val="false"/>
          <w:i w:val="false"/>
          <w:color w:val="000000"/>
          <w:sz w:val="28"/>
        </w:rPr>
        <w:t xml:space="preserve"> және Санитарлық және фитосанитариялық шараларды қолдану жөніндегі келісімнің (Марракеш қ., 1994 жылғы 15 сәуір, Дүниежүзілік сауда ұйымы шеңберінде) ережелері мен принциптерін назарға ала отырып,</w:t>
      </w:r>
      <w:r>
        <w:br/>
      </w:r>
      <w:r>
        <w:rPr>
          <w:rFonts w:ascii="Times New Roman"/>
          <w:b w:val="false"/>
          <w:i w:val="false"/>
          <w:color w:val="000000"/>
          <w:sz w:val="28"/>
        </w:rPr>
        <w:t>
      кеден одағының кедендік аумағын карантиндік объектілерді әкелу мен таратудан қорғауды қамтамасыз ету және олардан болатын шығынды азайту, сондай-ақ карантинге жатқызылған өнімнің халықаралық саудасындағы тосқауылдарды жою мақсатында,</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r>
        <w:br/>
      </w:r>
      <w:r>
        <w:rPr>
          <w:rFonts w:ascii="Times New Roman"/>
          <w:b w:val="false"/>
          <w:i w:val="false"/>
          <w:color w:val="000000"/>
          <w:sz w:val="28"/>
        </w:rPr>
        <w:t>
      карантиндік объектілер (карантиндік зиянды организмдер) - Тараптар мемлекеттерінің аумақтарында жоқ немесе шектеулі түрде таралған және ұлттық Карантиндік объектілер тізбелеріне енгізілген зиянды организмдер;</w:t>
      </w:r>
      <w:r>
        <w:br/>
      </w:r>
      <w:r>
        <w:rPr>
          <w:rFonts w:ascii="Times New Roman"/>
          <w:b w:val="false"/>
          <w:i w:val="false"/>
          <w:color w:val="000000"/>
          <w:sz w:val="28"/>
        </w:rPr>
        <w:t>
      карантиндік фитосанитариялық бақылау (қадағалау) - Тараптар мемлекеттерінің өкілеттіктер берілген өсімдіктер карантині саласындағы ұлттық органдарының карантиндік объектілерді айқындауға, карантинге жатқызылған өнімнің карантиндік фитосанитариялық жағдайын белгілеуге және Тараптар мемлекеттерінің халықаралық міндеттемелері мен өз мемлекетінің өсімдіктер карантині саласындағы заңнамасының талаптарын орындауға бағытталған қызметі;</w:t>
      </w:r>
      <w:r>
        <w:br/>
      </w:r>
      <w:r>
        <w:rPr>
          <w:rFonts w:ascii="Times New Roman"/>
          <w:b w:val="false"/>
          <w:i w:val="false"/>
          <w:color w:val="000000"/>
          <w:sz w:val="28"/>
        </w:rPr>
        <w:t>
      карантинге жатқызылған өнім (карантинге жатқызылған жүктер, карантинге жатқызылған материалдар, карантинге жатқызылған тауарлар) (бұдан әрі - карантинге жатқызылған өнім) - кеден одағының кедендік шекарасы арқылы және кеден одағының кедендік аумағында өткізілетін, карантиндік объектілерді тасымалдаушы болуы және (немесе) олардың таралуына ықпал етуі мүмкін және оларға қатысты карантиндік фитосанитариялық шаралар қолдану қажет өсімдік тектес өнім, ыдыс, орам, жүктер, топырақ, организмдер немесе материалдар;</w:t>
      </w:r>
      <w:r>
        <w:br/>
      </w:r>
      <w:r>
        <w:rPr>
          <w:rFonts w:ascii="Times New Roman"/>
          <w:b w:val="false"/>
          <w:i w:val="false"/>
          <w:color w:val="000000"/>
          <w:sz w:val="28"/>
        </w:rPr>
        <w:t>
      карантинге жатқызылған өнім легі - бір көлік құралымен бір жеткізу пунктіне бір алушыға жіберуге арналған карантинге жатқызылған өнім саны.</w:t>
      </w:r>
      <w:r>
        <w:br/>
      </w:r>
      <w:r>
        <w:rPr>
          <w:rFonts w:ascii="Times New Roman"/>
          <w:b w:val="false"/>
          <w:i w:val="false"/>
          <w:color w:val="000000"/>
          <w:sz w:val="28"/>
        </w:rPr>
        <w:t>
      Осы Келісімде арнайы айқындалмаған терминдер ӨКҚХК-де, карантиндік фитосанитариялық шаралар жөніндегі халықаралық стандарттарда, кеден одағы мен Еуразиялық экономикалық қоғамдастық шеңберінде жасалған халықаралық шарттарда белгіленген мағыналарында пайдаланылады.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әрекеті кеден одағының кедендік шекарасы мен кеден одағының кедендік аумағында карантиндік фитосанитариялық бақылауға (қадағалауға) жататын карантинге жатқызылған өнім (карантинге жатқызылған жүктер, карантинге жатқызылған материалдар, карантинге жатқызылған тауарлар) тізбесіне (бұдан әрі - карантинге жатқызылған өнім тізбесі) енгізілген карантинге жатқызылған өнімге таралады.</w:t>
      </w:r>
      <w:r>
        <w:br/>
      </w:r>
      <w:r>
        <w:rPr>
          <w:rFonts w:ascii="Times New Roman"/>
          <w:b w:val="false"/>
          <w:i w:val="false"/>
          <w:color w:val="000000"/>
          <w:sz w:val="28"/>
        </w:rPr>
        <w:t>
      Кеден одағының кедендік шекарасындағы карантиндік фитосанитариялық бақылау (қадағалау) Кеден одағының кедендік шекарасында карантиндік фитосанитариялық бақылауды (қадағалауды) жүзеге асыру тәртібі туралы ережеге сәйкес жүзеге асырылады.</w:t>
      </w:r>
      <w:r>
        <w:br/>
      </w:r>
      <w:r>
        <w:rPr>
          <w:rFonts w:ascii="Times New Roman"/>
          <w:b w:val="false"/>
          <w:i w:val="false"/>
          <w:color w:val="000000"/>
          <w:sz w:val="28"/>
        </w:rPr>
        <w:t>
      Кеден одағының кедендік аумағындағы карантиндік фитосанитариялық бақылау (қадағалау) Кеден одағының кедендік аумағында карантиндік фитосанитариялық бақылауды (қадағалауды) жүзеге асыру тәртібі туралы ережеге сәйкес жүзеге асырылады.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мемлекеттерінің карантиндік фитосанитариялық бақылау (қадағалау) функцияларын жүзеге асыратын органдары (бұдан әрі - уәкілетті органдар) Тараптар мемлекеттерінің осы Келісімді іске асыру жөніндегі өкілеттіктер берілген ұлттық органдары болып табылады.</w:t>
      </w:r>
      <w:r>
        <w:br/>
      </w:r>
      <w:r>
        <w:rPr>
          <w:rFonts w:ascii="Times New Roman"/>
          <w:b w:val="false"/>
          <w:i w:val="false"/>
          <w:color w:val="000000"/>
          <w:sz w:val="28"/>
        </w:rPr>
        <w:t>
      Тараптар кеден одағының кедендік аумағына карантиндік объектілерді (карантиндік зиянды объектілерді) әкелуді және олардың таралуын болдырмау жөнінде қажетті шараларды қабылдайды және Тараптар мемлекеттерінің халықаралық міндеттемелері мен өз мемлекетінің өсімдіктер карантині саласындағы заңнамасы талаптарының сақталуы үшін жауапты болады.</w:t>
      </w:r>
    </w:p>
    <w:bookmarkStart w:name="z9" w:id="5"/>
    <w:p>
      <w:pPr>
        <w:spacing w:after="0"/>
        <w:ind w:left="0"/>
        <w:jc w:val="left"/>
      </w:pPr>
      <w:r>
        <w:rPr>
          <w:rFonts w:ascii="Times New Roman"/>
          <w:b/>
          <w:i w:val="false"/>
          <w:color w:val="000000"/>
        </w:rPr>
        <w:t xml:space="preserve"> 
4-бап</w:t>
      </w:r>
    </w:p>
    <w:bookmarkEnd w:id="5"/>
    <w:bookmarkStart w:name="z10" w:id="6"/>
    <w:p>
      <w:pPr>
        <w:spacing w:after="0"/>
        <w:ind w:left="0"/>
        <w:jc w:val="both"/>
      </w:pPr>
      <w:r>
        <w:rPr>
          <w:rFonts w:ascii="Times New Roman"/>
          <w:b w:val="false"/>
          <w:i w:val="false"/>
          <w:color w:val="000000"/>
          <w:sz w:val="28"/>
        </w:rPr>
        <w:t>
      1. Уәкілетті органдар карантинге жатқызылған өнімді кеден одағының кедендік шекарасы арқылы өткізген кезде карантиндік фитосанитариялық бақылауды (қадағалауды) Тараптар мемлекеттерінің өткізу пункттерінде не Тараптар мемлекеттерінің заңнамасына сәйкес өсімдіктер карантині жөніндегі мамандандырылған пункттер (фитосанитариялық бақылау бекеттері) жабдықталып, жарақталатын өзге де жерлерде жүзеге асырады.</w:t>
      </w:r>
      <w:r>
        <w:br/>
      </w:r>
      <w:r>
        <w:rPr>
          <w:rFonts w:ascii="Times New Roman"/>
          <w:b w:val="false"/>
          <w:i w:val="false"/>
          <w:color w:val="000000"/>
          <w:sz w:val="28"/>
        </w:rPr>
        <w:t>
</w:t>
      </w:r>
      <w:r>
        <w:rPr>
          <w:rFonts w:ascii="Times New Roman"/>
          <w:b w:val="false"/>
          <w:i w:val="false"/>
          <w:color w:val="000000"/>
          <w:sz w:val="28"/>
        </w:rPr>
        <w:t>
      2. Карантинге жатқызылған өнім кеден одағының кедендік аумағына импорттаушы Тарап мемлекетінің заңнамасында белгіленген нысан бойынша импорттаушы Тараптың уәкілетті органы беретін импорттық карантиндік рұқсат негізінде және ӨКҚХК-де белгілеген нысан бойынша экспорттаушы (кері экспорттаушы) ел мемлекетінің құзыретті органы беретін экспорттық немесе кері экспорттық фитосанитариялық сертификатпен бірге әкелінеді.</w:t>
      </w:r>
      <w:r>
        <w:br/>
      </w:r>
      <w:r>
        <w:rPr>
          <w:rFonts w:ascii="Times New Roman"/>
          <w:b w:val="false"/>
          <w:i w:val="false"/>
          <w:color w:val="000000"/>
          <w:sz w:val="28"/>
        </w:rPr>
        <w:t>
</w:t>
      </w:r>
      <w:r>
        <w:rPr>
          <w:rFonts w:ascii="Times New Roman"/>
          <w:b w:val="false"/>
          <w:i w:val="false"/>
          <w:color w:val="000000"/>
          <w:sz w:val="28"/>
        </w:rPr>
        <w:t>
      3. Бір Тарап мемлекетінің аумағынан екінші Тарап мемлекетінің</w:t>
      </w:r>
      <w:r>
        <w:br/>
      </w:r>
      <w:r>
        <w:rPr>
          <w:rFonts w:ascii="Times New Roman"/>
          <w:b w:val="false"/>
          <w:i w:val="false"/>
          <w:color w:val="000000"/>
          <w:sz w:val="28"/>
        </w:rPr>
        <w:t>
аумағына тасымалданатын карантинге жатқызылған өнімнің әрбір легі</w:t>
      </w:r>
      <w:r>
        <w:br/>
      </w:r>
      <w:r>
        <w:rPr>
          <w:rFonts w:ascii="Times New Roman"/>
          <w:b w:val="false"/>
          <w:i w:val="false"/>
          <w:color w:val="000000"/>
          <w:sz w:val="28"/>
        </w:rPr>
        <w:t>
ӨКҚХК-де белгілеген нысан бойынша жөнелтуші Тараптың фитосанитариялық</w:t>
      </w:r>
      <w:r>
        <w:br/>
      </w:r>
      <w:r>
        <w:rPr>
          <w:rFonts w:ascii="Times New Roman"/>
          <w:b w:val="false"/>
          <w:i w:val="false"/>
          <w:color w:val="000000"/>
          <w:sz w:val="28"/>
        </w:rPr>
        <w:t>
сертификатымен сүйемелденуі тиіс.</w:t>
      </w:r>
      <w:r>
        <w:br/>
      </w:r>
      <w:r>
        <w:rPr>
          <w:rFonts w:ascii="Times New Roman"/>
          <w:b w:val="false"/>
          <w:i w:val="false"/>
          <w:color w:val="000000"/>
          <w:sz w:val="28"/>
        </w:rPr>
        <w:t>
      Тараптар Тараптар мемлекеттерінің уәкілетті органдары беретін фитосанитариялық сертификаттарды мойындайды.</w:t>
      </w:r>
      <w:r>
        <w:br/>
      </w:r>
      <w:r>
        <w:rPr>
          <w:rFonts w:ascii="Times New Roman"/>
          <w:b w:val="false"/>
          <w:i w:val="false"/>
          <w:color w:val="000000"/>
          <w:sz w:val="28"/>
        </w:rPr>
        <w:t>
      Тараптар мемлекеттерінің аумақтарында карантинге жатқызылған өнімді жеткізу орындарында фитосанитариялық бақылау (қадағалау) осы Келісімнің 2-бабына сәйкес жүзеге асырылады.</w:t>
      </w:r>
    </w:p>
    <w:bookmarkEnd w:id="6"/>
    <w:bookmarkStart w:name="z13" w:id="7"/>
    <w:p>
      <w:pPr>
        <w:spacing w:after="0"/>
        <w:ind w:left="0"/>
        <w:jc w:val="left"/>
      </w:pPr>
      <w:r>
        <w:rPr>
          <w:rFonts w:ascii="Times New Roman"/>
          <w:b/>
          <w:i w:val="false"/>
          <w:color w:val="000000"/>
        </w:rPr>
        <w:t xml:space="preserve"> 
5-бап</w:t>
      </w:r>
    </w:p>
    <w:bookmarkEnd w:id="7"/>
    <w:bookmarkStart w:name="z14" w:id="8"/>
    <w:p>
      <w:pPr>
        <w:spacing w:after="0"/>
        <w:ind w:left="0"/>
        <w:jc w:val="both"/>
      </w:pPr>
      <w:r>
        <w:rPr>
          <w:rFonts w:ascii="Times New Roman"/>
          <w:b w:val="false"/>
          <w:i w:val="false"/>
          <w:color w:val="000000"/>
          <w:sz w:val="28"/>
        </w:rPr>
        <w:t>
      1. Карантинге жатқызылған өнім тізбесі, Кеден одағының кедендік шекарасында карантиндік фитосанитариялық бақылауды (қадағалауды) жүзеге асыру тәртібі туралы ереже, Кеден одағының кедендік аумағында карантиндік фитосанитариялық бақылауды (қадағалауды) жүзеге асыру тәртібі туралы ереже Кеден одағы комиссиясының (бұдан әрі - Комиссия) шешімімен бекітіледі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құжаттарды жүргізуді Тараптар оған өсімдіктер карантинін қамтамасыз ету саласындағы тиісті өкілеттіктерді берген күнінен бастап Комиссия жүзеге асырады.</w:t>
      </w:r>
      <w:r>
        <w:br/>
      </w:r>
      <w:r>
        <w:rPr>
          <w:rFonts w:ascii="Times New Roman"/>
          <w:b w:val="false"/>
          <w:i w:val="false"/>
          <w:color w:val="000000"/>
          <w:sz w:val="28"/>
        </w:rPr>
        <w:t>
      Осы баптың мақсаттары үшін Комиссияның құжаттарды жүргізуі ретінде осы баптың 1-тармағында көрсетілген кеден одағының құжаттарына өзгерістер мен толықтырулар енгізу, оларды кейіннен бекіту және Тараптарға жеткізу түсіндіріледі.</w:t>
      </w:r>
      <w:r>
        <w:br/>
      </w:r>
      <w:r>
        <w:rPr>
          <w:rFonts w:ascii="Times New Roman"/>
          <w:b w:val="false"/>
          <w:i w:val="false"/>
          <w:color w:val="000000"/>
          <w:sz w:val="28"/>
        </w:rPr>
        <w:t>
      Осы баптың 1-тармағында көрсетілген құжаттарға өзгерістер мен толықтырулар енгізу туралы ұсыныстар Комиссияның қарауына белгіленген тәртіппен Тараптардың кез келгенінің уәкілетті органдарының ұсынысы бойынша енгізіледі.</w:t>
      </w:r>
    </w:p>
    <w:bookmarkEnd w:id="8"/>
    <w:bookmarkStart w:name="z16"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мемлекеттерінің уәкілетті органдары:</w:t>
      </w:r>
      <w:r>
        <w:br/>
      </w:r>
      <w:r>
        <w:rPr>
          <w:rFonts w:ascii="Times New Roman"/>
          <w:b w:val="false"/>
          <w:i w:val="false"/>
          <w:color w:val="000000"/>
          <w:sz w:val="28"/>
        </w:rPr>
        <w:t>
      кеден одағының кедендік аумағында карантиндік объектілер (карантиндік зиянды организмдер) анықталған және таралған жағдайда Еуразиялық экономикалық қоғамдастықтың Техникалық реттеу, санитарлық және фитосанитариялық шаралар саласындағы ақпараттық жүйесіне және Кеден одағының сыртқы және өзара саудасының ықпалдасқан ақпараттық жүйесіне олар туралы, сондай-ақ қабылданған карантиндік фитосанитариялық шаралар туралы ақпарат жолдайды;</w:t>
      </w:r>
      <w:r>
        <w:br/>
      </w:r>
      <w:r>
        <w:rPr>
          <w:rFonts w:ascii="Times New Roman"/>
          <w:b w:val="false"/>
          <w:i w:val="false"/>
          <w:color w:val="000000"/>
          <w:sz w:val="28"/>
        </w:rPr>
        <w:t>
      өз мемлекеттерінің аумағында карантиндік объектілердің (карантиндік зиянды организмдердің) анықталу және таралу жағдайлары туралы бір біріне уақтылы ақпарат береді;</w:t>
      </w:r>
      <w:r>
        <w:br/>
      </w:r>
      <w:r>
        <w:rPr>
          <w:rFonts w:ascii="Times New Roman"/>
          <w:b w:val="false"/>
          <w:i w:val="false"/>
          <w:color w:val="000000"/>
          <w:sz w:val="28"/>
        </w:rPr>
        <w:t>
      Тараптар мемлекеттеріне өз мемлекеттерінде қабылданған Карантиндік объектілер тізбесі туралы уақтылы хабарлайды;</w:t>
      </w:r>
      <w:r>
        <w:br/>
      </w:r>
      <w:r>
        <w:rPr>
          <w:rFonts w:ascii="Times New Roman"/>
          <w:b w:val="false"/>
          <w:i w:val="false"/>
          <w:color w:val="000000"/>
          <w:sz w:val="28"/>
        </w:rPr>
        <w:t>
      бір біріне өсімдіктер карантинін қамтамасыз ету саласында ғылыми, әдістемелік және техникалық көмек көрсетеді;</w:t>
      </w:r>
      <w:r>
        <w:br/>
      </w:r>
      <w:r>
        <w:rPr>
          <w:rFonts w:ascii="Times New Roman"/>
          <w:b w:val="false"/>
          <w:i w:val="false"/>
          <w:color w:val="000000"/>
          <w:sz w:val="28"/>
        </w:rPr>
        <w:t>
      өз мемлекеттерінің аумақтарында карантиндік объектілердің анықталуына және таралуына қатысты өткен жылғы статистикалық ақпаратпен жыл сайын алмасып отырады.</w:t>
      </w:r>
    </w:p>
    <w:bookmarkStart w:name="z17" w:id="10"/>
    <w:p>
      <w:pPr>
        <w:spacing w:after="0"/>
        <w:ind w:left="0"/>
        <w:jc w:val="left"/>
      </w:pPr>
      <w:r>
        <w:rPr>
          <w:rFonts w:ascii="Times New Roman"/>
          <w:b/>
          <w:i w:val="false"/>
          <w:color w:val="000000"/>
        </w:rPr>
        <w:t xml:space="preserve"> 
7-бап</w:t>
      </w:r>
    </w:p>
    <w:bookmarkEnd w:id="10"/>
    <w:bookmarkStart w:name="z18" w:id="11"/>
    <w:p>
      <w:pPr>
        <w:spacing w:after="0"/>
        <w:ind w:left="0"/>
        <w:jc w:val="both"/>
      </w:pPr>
      <w:r>
        <w:rPr>
          <w:rFonts w:ascii="Times New Roman"/>
          <w:b w:val="false"/>
          <w:i w:val="false"/>
          <w:color w:val="000000"/>
          <w:sz w:val="28"/>
        </w:rPr>
        <w:t>
      1. Тараптар мемлекеттерінің уәкілетті органдары қажет болған жағдайда және өзара уағдаластық бойынша:</w:t>
      </w:r>
      <w:r>
        <w:br/>
      </w:r>
      <w:r>
        <w:rPr>
          <w:rFonts w:ascii="Times New Roman"/>
          <w:b w:val="false"/>
          <w:i w:val="false"/>
          <w:color w:val="000000"/>
          <w:sz w:val="28"/>
        </w:rPr>
        <w:t>
      ақпарат алмасуды жүзеге асырады;</w:t>
      </w:r>
      <w:r>
        <w:br/>
      </w:r>
      <w:r>
        <w:rPr>
          <w:rFonts w:ascii="Times New Roman"/>
          <w:b w:val="false"/>
          <w:i w:val="false"/>
          <w:color w:val="000000"/>
          <w:sz w:val="28"/>
        </w:rPr>
        <w:t>
      бір Тарап мемлекетінің аумағынан екінші Тарап мемлекетінің аумағына өткізілетін карантинге жатқызылған өнімді өндіру (жасау), сұрыптау, қайта өңдеу, жинақтау және буып-түю орындарын бірлесіп зерттеуді жүргізу мақсатында мамандар жібереді;</w:t>
      </w:r>
      <w:r>
        <w:br/>
      </w:r>
      <w:r>
        <w:rPr>
          <w:rFonts w:ascii="Times New Roman"/>
          <w:b w:val="false"/>
          <w:i w:val="false"/>
          <w:color w:val="000000"/>
          <w:sz w:val="28"/>
        </w:rPr>
        <w:t>
      Кеден одағының кедендік шекарасында карантиндік фитосанитариялық бақылауды (қадағалауды) жүзеге асыру тәртібі туралы ережеде және Кеден одағының кедендік аумағында карантиндік фитосанитариялық бақылауды (қадағалауды) жүзеге асыру тәртібі туралы ережеде белгіленген жекелеген карантиндік фитосанитариялық бақылау (қадағалау) түрлерін бірлесіп жүргізеді;</w:t>
      </w:r>
      <w:r>
        <w:br/>
      </w:r>
      <w:r>
        <w:rPr>
          <w:rFonts w:ascii="Times New Roman"/>
          <w:b w:val="false"/>
          <w:i w:val="false"/>
          <w:color w:val="000000"/>
          <w:sz w:val="28"/>
        </w:rPr>
        <w:t>
      карантиндік фитосанитариялық бақылау (қадағалау) саласындағы өзге де мәселелер бойынша өзара іс-қимыл жасайды.</w:t>
      </w:r>
      <w:r>
        <w:br/>
      </w:r>
      <w:r>
        <w:rPr>
          <w:rFonts w:ascii="Times New Roman"/>
          <w:b w:val="false"/>
          <w:i w:val="false"/>
          <w:color w:val="000000"/>
          <w:sz w:val="28"/>
        </w:rPr>
        <w:t>
</w:t>
      </w:r>
      <w:r>
        <w:rPr>
          <w:rFonts w:ascii="Times New Roman"/>
          <w:b w:val="false"/>
          <w:i w:val="false"/>
          <w:color w:val="000000"/>
          <w:sz w:val="28"/>
        </w:rPr>
        <w:t>
      2. Егер әрбір нақты жағдайда өзге тәртіп келісілмесе, Тараптар осы баптың 1-тармағын іске асыруға байланысты шығыстарды Тараптар мемлекеттерінің заңнамасында көзделген қаражат шегінде көтереді.</w:t>
      </w:r>
    </w:p>
    <w:bookmarkEnd w:id="11"/>
    <w:bookmarkStart w:name="z20"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Тараптардың әрқайсысы:</w:t>
      </w:r>
      <w:r>
        <w:br/>
      </w:r>
      <w:r>
        <w:rPr>
          <w:rFonts w:ascii="Times New Roman"/>
          <w:b w:val="false"/>
          <w:i w:val="false"/>
          <w:color w:val="000000"/>
          <w:sz w:val="28"/>
        </w:rPr>
        <w:t>
      өз мемлекеттерінің аумағында карантиндік фитосанитариялық жағдай нашарлаған;</w:t>
      </w:r>
      <w:r>
        <w:br/>
      </w:r>
      <w:r>
        <w:rPr>
          <w:rFonts w:ascii="Times New Roman"/>
          <w:b w:val="false"/>
          <w:i w:val="false"/>
          <w:color w:val="000000"/>
          <w:sz w:val="28"/>
        </w:rPr>
        <w:t>
      тиісті халықаралық ұйымдардан, Тараптардан және (немесе) үшінші елдерден қабылданып жатқан карантиндік фитосанитариялық шаралар туралы ақпарат алған;</w:t>
      </w:r>
      <w:r>
        <w:br/>
      </w:r>
      <w:r>
        <w:rPr>
          <w:rFonts w:ascii="Times New Roman"/>
          <w:b w:val="false"/>
          <w:i w:val="false"/>
          <w:color w:val="000000"/>
          <w:sz w:val="28"/>
        </w:rPr>
        <w:t>
      егер карантиндік фитосанитариялық шараларды қолданудың тиісті ғылыми негіздемесі жеткіліксіз болып табылған немесе қажетті мерзімде ұсыныла алмайтын жағдайларда уақытша карантиндік фитосанитариялық іс-шараларды әзірлеуге және енгізуге құқылы.</w:t>
      </w:r>
    </w:p>
    <w:bookmarkStart w:name="z21"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Келісімді түсіндіруге және (немесе) қолдануға қатысты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Егер Тараптардың бірінің екінші Тарапқа жіберген консультациялар мен келіссөздер жүргізу туралы ресми жазбаша өтініші түскен күннен бастап алты ай ішінде Тараптар дауды реттемесе, онда Тараптар арасында дауды шешу тәсіліне қатысты өзгеше уағдаластық болмаған жағдайда Тараптардың кез келгені бұл дауды Еуразиялық экономикалық қоғамдастықтың Сотына қарауға береді.</w:t>
      </w:r>
    </w:p>
    <w:bookmarkStart w:name="z22"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Тараптардың уағдаластығы бойынша осы Келісімге өзгерістер енгізілуі мүмкін, олар жеке хаттамалармен ресімделді.</w:t>
      </w:r>
    </w:p>
    <w:bookmarkStart w:name="z23"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w:t>
      </w:r>
      <w:r>
        <w:rPr>
          <w:rFonts w:ascii="Times New Roman"/>
          <w:b w:val="false"/>
          <w:i w:val="false"/>
          <w:color w:val="000000"/>
          <w:sz w:val="28"/>
        </w:rPr>
        <w:t>шарттардың</w:t>
      </w:r>
      <w:r>
        <w:rPr>
          <w:rFonts w:ascii="Times New Roman"/>
          <w:b w:val="false"/>
          <w:i w:val="false"/>
          <w:color w:val="000000"/>
          <w:sz w:val="28"/>
        </w:rPr>
        <w:t xml:space="preserve"> күшіне ену, олардан шығу және оларға қосылу тәртібі туралы хаттамамен айқындалады.</w:t>
      </w:r>
      <w:r>
        <w:br/>
      </w:r>
      <w:r>
        <w:rPr>
          <w:rFonts w:ascii="Times New Roman"/>
          <w:b w:val="false"/>
          <w:i w:val="false"/>
          <w:color w:val="000000"/>
          <w:sz w:val="28"/>
        </w:rPr>
        <w:t>
      Санкт-Петербург қаласында 2009 жылғы 11 желтоқсанда орыс тілінде бір түпнұсқа данада жасалды.</w:t>
      </w:r>
      <w:r>
        <w:br/>
      </w:r>
      <w:r>
        <w:rPr>
          <w:rFonts w:ascii="Times New Roman"/>
          <w:b w:val="false"/>
          <w:i w:val="false"/>
          <w:color w:val="000000"/>
          <w:sz w:val="28"/>
        </w:rPr>
        <w:t>
      Осы Келісімнің түпнұсқа данасы Комиссияда сақталады, ол осы Келісімнің депозитарийі бола тұрып, әр Тарапқа расталған көшірмесін жолдайды.</w:t>
      </w:r>
    </w:p>
    <w:p>
      <w:pPr>
        <w:spacing w:after="0"/>
        <w:ind w:left="0"/>
        <w:jc w:val="both"/>
      </w:pPr>
      <w:r>
        <w:rPr>
          <w:rFonts w:ascii="Times New Roman"/>
          <w:b w:val="false"/>
          <w:i w:val="false"/>
          <w:color w:val="000000"/>
          <w:sz w:val="28"/>
        </w:rPr>
        <w:t>      Беларусь                Қазақстан                 Ресей</w:t>
      </w:r>
      <w:r>
        <w:br/>
      </w:r>
      <w:r>
        <w:rPr>
          <w:rFonts w:ascii="Times New Roman"/>
          <w:b w:val="false"/>
          <w:i w:val="false"/>
          <w:color w:val="000000"/>
          <w:sz w:val="28"/>
        </w:rPr>
        <w:t>
   Республикасының         Республикасының         Федерациясының</w:t>
      </w:r>
      <w:r>
        <w:br/>
      </w:r>
      <w:r>
        <w:rPr>
          <w:rFonts w:ascii="Times New Roman"/>
          <w:b w:val="false"/>
          <w:i w:val="false"/>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