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2ec4f" w14:textId="4a2ec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Эстония Республикасының Үкіметі арасындағы Дипломаттық паспорттардың иелерін визалық талаптардан босату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2009 жылғы 3 желтоқсандағы N 1994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2009 жылғы 7 қыркүйекте Астана қаласында қол қойылған Қазақстан Республикасының Үкіметі мен Эстония Республикасының Үкіметі арасындағы Дипломаттық паспорттардың иелерін визалық талаптардан босату туралы келісім бекітілсін.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1"/>
    <w:p>
      <w:pPr>
        <w:spacing w:after="0"/>
        <w:ind w:left="0"/>
        <w:jc w:val="left"/>
      </w:pPr>
      <w:r>
        <w:rPr>
          <w:rFonts w:ascii="Times New Roman"/>
          <w:b/>
          <w:i w:val="false"/>
          <w:color w:val="000000"/>
        </w:rPr>
        <w:t xml:space="preserve"> 
Қазақстан Республикасының Үкіметі мен Эстония Республикасының</w:t>
      </w:r>
      <w:r>
        <w:br/>
      </w:r>
      <w:r>
        <w:rPr>
          <w:rFonts w:ascii="Times New Roman"/>
          <w:b/>
          <w:i w:val="false"/>
          <w:color w:val="000000"/>
        </w:rPr>
        <w:t>
Үкіметі арасындағы Дипломаттық паспорттардың иелерін</w:t>
      </w:r>
      <w:r>
        <w:br/>
      </w:r>
      <w:r>
        <w:rPr>
          <w:rFonts w:ascii="Times New Roman"/>
          <w:b/>
          <w:i w:val="false"/>
          <w:color w:val="000000"/>
        </w:rPr>
        <w:t>
визалық талаптардан босату туралы келісім</w:t>
      </w:r>
    </w:p>
    <w:bookmarkEnd w:id="1"/>
    <w:p>
      <w:pPr>
        <w:spacing w:after="0"/>
        <w:ind w:left="0"/>
        <w:jc w:val="both"/>
      </w:pPr>
      <w:r>
        <w:rPr>
          <w:rFonts w:ascii="Times New Roman"/>
          <w:b w:val="false"/>
          <w:i/>
          <w:color w:val="000000"/>
          <w:sz w:val="28"/>
        </w:rPr>
        <w:t>(2010 жылғы 24 ақпанда күшіне енді - СІМ-нің ресми сайты)</w:t>
      </w:r>
    </w:p>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Эстония Республикасының Үкіметі елдер арасындағы достық қатынастарды нығайтуға және өзара ынтымақтастықты дамытуға тілек білдіре отырып,</w:t>
      </w:r>
      <w:r>
        <w:br/>
      </w:r>
      <w:r>
        <w:rPr>
          <w:rFonts w:ascii="Times New Roman"/>
          <w:b w:val="false"/>
          <w:i w:val="false"/>
          <w:color w:val="000000"/>
          <w:sz w:val="28"/>
        </w:rPr>
        <w:t>
      төмендегілер туралы келісті:</w:t>
      </w:r>
    </w:p>
    <w:bookmarkStart w:name="z5" w:id="2"/>
    <w:p>
      <w:pPr>
        <w:spacing w:after="0"/>
        <w:ind w:left="0"/>
        <w:jc w:val="left"/>
      </w:pPr>
      <w:r>
        <w:rPr>
          <w:rFonts w:ascii="Times New Roman"/>
          <w:b/>
          <w:i w:val="false"/>
          <w:color w:val="000000"/>
        </w:rPr>
        <w:t xml:space="preserve"> 
1-бап</w:t>
      </w:r>
    </w:p>
    <w:bookmarkEnd w:id="2"/>
    <w:p>
      <w:pPr>
        <w:spacing w:after="0"/>
        <w:ind w:left="0"/>
        <w:jc w:val="both"/>
      </w:pPr>
      <w:r>
        <w:rPr>
          <w:rFonts w:ascii="Times New Roman"/>
          <w:b w:val="false"/>
          <w:i w:val="false"/>
          <w:color w:val="000000"/>
          <w:sz w:val="28"/>
        </w:rPr>
        <w:t>      Жарамды дипломаттық паспорттары бар бір Тарап мемлекетінің азаматтары екінші Тарап мемлекетінің аумағына визасыз келе алады, кете алады, транзитпен өте алады және онда алғашқы келген күнінен бастап есептегенде 6 ай ішінде 90 күнге дейін бола алады.</w:t>
      </w:r>
    </w:p>
    <w:bookmarkStart w:name="z6" w:id="3"/>
    <w:p>
      <w:pPr>
        <w:spacing w:after="0"/>
        <w:ind w:left="0"/>
        <w:jc w:val="left"/>
      </w:pPr>
      <w:r>
        <w:rPr>
          <w:rFonts w:ascii="Times New Roman"/>
          <w:b/>
          <w:i w:val="false"/>
          <w:color w:val="000000"/>
        </w:rPr>
        <w:t xml:space="preserve"> 
2-бап</w:t>
      </w:r>
    </w:p>
    <w:bookmarkEnd w:id="3"/>
    <w:p>
      <w:pPr>
        <w:spacing w:after="0"/>
        <w:ind w:left="0"/>
        <w:jc w:val="both"/>
      </w:pPr>
      <w:r>
        <w:rPr>
          <w:rFonts w:ascii="Times New Roman"/>
          <w:b w:val="false"/>
          <w:i w:val="false"/>
          <w:color w:val="000000"/>
          <w:sz w:val="28"/>
        </w:rPr>
        <w:t>      Екінші Тарап мемлекетінің аумағында орналасқан дипломатиялық өкілдікке немесе консулдық мекемеге, сондай-ақ халықаралық ұйымдардың өкілдігіне жұмысқа тағайындалған, жарамды дипломаттық паспорттары бар бір Тарап мемлекетінің азаматтары және олардың отбасы мүшелері баратын мемлекеттің аумағына визасыз келе алады, кете алады, транзитпен өте алады және онда алғашқы келген күнінен бастап есептегенде 6 ай ішінде 90 күнге дейін бола алады.</w:t>
      </w:r>
    </w:p>
    <w:bookmarkStart w:name="z7" w:id="4"/>
    <w:p>
      <w:pPr>
        <w:spacing w:after="0"/>
        <w:ind w:left="0"/>
        <w:jc w:val="left"/>
      </w:pPr>
      <w:r>
        <w:rPr>
          <w:rFonts w:ascii="Times New Roman"/>
          <w:b/>
          <w:i w:val="false"/>
          <w:color w:val="000000"/>
        </w:rPr>
        <w:t xml:space="preserve"> 
3-бап</w:t>
      </w:r>
    </w:p>
    <w:bookmarkEnd w:id="4"/>
    <w:p>
      <w:pPr>
        <w:spacing w:after="0"/>
        <w:ind w:left="0"/>
        <w:jc w:val="both"/>
      </w:pPr>
      <w:r>
        <w:rPr>
          <w:rFonts w:ascii="Times New Roman"/>
          <w:b w:val="false"/>
          <w:i w:val="false"/>
          <w:color w:val="000000"/>
          <w:sz w:val="28"/>
        </w:rPr>
        <w:t>      Осы Келісімге сәйкес визалық талаптардан босату 2-бапта көрсетілген тұлғаларды қабылдаушы Тарап мемлекетінің заңнамасына сәйкес 1961 жылғы 18 сәуірдегі Дипломатиялық қатынастар туралы Вена конвенциясының 10-бабына сәйкес және 1963 жылғы 23 сәуірдегі Консулдық қатынастар туралы Вена конвенциясының 11-бабына сәйкес қабылдаушы Тарап мемлекетінде аккредиттелу талабынан босатпайды.</w:t>
      </w:r>
    </w:p>
    <w:bookmarkStart w:name="z8" w:id="5"/>
    <w:p>
      <w:pPr>
        <w:spacing w:after="0"/>
        <w:ind w:left="0"/>
        <w:jc w:val="left"/>
      </w:pPr>
      <w:r>
        <w:rPr>
          <w:rFonts w:ascii="Times New Roman"/>
          <w:b/>
          <w:i w:val="false"/>
          <w:color w:val="000000"/>
        </w:rPr>
        <w:t xml:space="preserve"> 
4-бап</w:t>
      </w:r>
    </w:p>
    <w:bookmarkEnd w:id="5"/>
    <w:p>
      <w:pPr>
        <w:spacing w:after="0"/>
        <w:ind w:left="0"/>
        <w:jc w:val="both"/>
      </w:pPr>
      <w:r>
        <w:rPr>
          <w:rFonts w:ascii="Times New Roman"/>
          <w:b w:val="false"/>
          <w:i w:val="false"/>
          <w:color w:val="000000"/>
          <w:sz w:val="28"/>
        </w:rPr>
        <w:t>      Осы Келісімге сәйкес визалық талаптардан босату 1-бапта көрсетілген тұлғаларды қабылдаушы Тарап мемлекетінің заңнамасын сақтау міндетінен босатпайды.</w:t>
      </w:r>
      <w:r>
        <w:br/>
      </w:r>
      <w:r>
        <w:rPr>
          <w:rFonts w:ascii="Times New Roman"/>
          <w:b w:val="false"/>
          <w:i w:val="false"/>
          <w:color w:val="000000"/>
          <w:sz w:val="28"/>
        </w:rPr>
        <w:t>
      2-бапта көрсетілген тұлғалар қабылдаушы Тарап мемлекетінің заңнамасын құрметтеуге міндетті.</w:t>
      </w:r>
    </w:p>
    <w:bookmarkStart w:name="z9" w:id="6"/>
    <w:p>
      <w:pPr>
        <w:spacing w:after="0"/>
        <w:ind w:left="0"/>
        <w:jc w:val="left"/>
      </w:pPr>
      <w:r>
        <w:rPr>
          <w:rFonts w:ascii="Times New Roman"/>
          <w:b/>
          <w:i w:val="false"/>
          <w:color w:val="000000"/>
        </w:rPr>
        <w:t xml:space="preserve"> 
5-бап</w:t>
      </w:r>
    </w:p>
    <w:bookmarkEnd w:id="6"/>
    <w:p>
      <w:pPr>
        <w:spacing w:after="0"/>
        <w:ind w:left="0"/>
        <w:jc w:val="both"/>
      </w:pPr>
      <w:r>
        <w:rPr>
          <w:rFonts w:ascii="Times New Roman"/>
          <w:b w:val="false"/>
          <w:i w:val="false"/>
          <w:color w:val="000000"/>
          <w:sz w:val="28"/>
        </w:rPr>
        <w:t>      Осы Келісімге сәйкес екі Тарап мемлекеттерінің құзыретті органдары өз мемлекеттерінің аумағында болуы қолайсыз деп танылған тұлғалардың келуінен немесе болуынан бас тарту құқығын өздерінде сақтайды.</w:t>
      </w:r>
    </w:p>
    <w:bookmarkStart w:name="z10" w:id="7"/>
    <w:p>
      <w:pPr>
        <w:spacing w:after="0"/>
        <w:ind w:left="0"/>
        <w:jc w:val="left"/>
      </w:pPr>
      <w:r>
        <w:rPr>
          <w:rFonts w:ascii="Times New Roman"/>
          <w:b/>
          <w:i w:val="false"/>
          <w:color w:val="000000"/>
        </w:rPr>
        <w:t xml:space="preserve"> 
6-бап</w:t>
      </w:r>
    </w:p>
    <w:bookmarkEnd w:id="7"/>
    <w:p>
      <w:pPr>
        <w:spacing w:after="0"/>
        <w:ind w:left="0"/>
        <w:jc w:val="both"/>
      </w:pPr>
      <w:r>
        <w:rPr>
          <w:rFonts w:ascii="Times New Roman"/>
          <w:b w:val="false"/>
          <w:i w:val="false"/>
          <w:color w:val="000000"/>
          <w:sz w:val="28"/>
        </w:rPr>
        <w:t>      Тараптар қауіпсіздікті, денсаулықты немесе қоғамдық тәртіпті қамтамасыз ету мақсатында осы Келісімнің қолданысын толық немесе ішінара тоқтата тұруы мүмкін.</w:t>
      </w:r>
      <w:r>
        <w:br/>
      </w:r>
      <w:r>
        <w:rPr>
          <w:rFonts w:ascii="Times New Roman"/>
          <w:b w:val="false"/>
          <w:i w:val="false"/>
          <w:color w:val="000000"/>
          <w:sz w:val="28"/>
        </w:rPr>
        <w:t>
      Тарап мұндай шараларды қабылдағаны және оларды алып тастағаны туралы екінші Тарапты осындай шешім қолданысқа енгізілгенге дейін кемінде 2 (екі) күн бұрын дипломатиялық арналар арқылы дереу хабардар етеді.</w:t>
      </w:r>
    </w:p>
    <w:bookmarkStart w:name="z11" w:id="8"/>
    <w:p>
      <w:pPr>
        <w:spacing w:after="0"/>
        <w:ind w:left="0"/>
        <w:jc w:val="left"/>
      </w:pPr>
      <w:r>
        <w:rPr>
          <w:rFonts w:ascii="Times New Roman"/>
          <w:b/>
          <w:i w:val="false"/>
          <w:color w:val="000000"/>
        </w:rPr>
        <w:t xml:space="preserve"> 
7-бап</w:t>
      </w:r>
    </w:p>
    <w:bookmarkEnd w:id="8"/>
    <w:p>
      <w:pPr>
        <w:spacing w:after="0"/>
        <w:ind w:left="0"/>
        <w:jc w:val="both"/>
      </w:pPr>
      <w:r>
        <w:rPr>
          <w:rFonts w:ascii="Times New Roman"/>
          <w:b w:val="false"/>
          <w:i w:val="false"/>
          <w:color w:val="000000"/>
          <w:sz w:val="28"/>
        </w:rPr>
        <w:t>      Осы Келісім күшіне енгенге дейін кемінде 30 күн бұрын Тараптар дипломатиялық арналар арқылы қолданыстағы дипломаттық паспорттардың үлгілерімен алмасады.</w:t>
      </w:r>
      <w:r>
        <w:br/>
      </w:r>
      <w:r>
        <w:rPr>
          <w:rFonts w:ascii="Times New Roman"/>
          <w:b w:val="false"/>
          <w:i w:val="false"/>
          <w:color w:val="000000"/>
          <w:sz w:val="28"/>
        </w:rPr>
        <w:t>
      Тараптар дипломаттық паспорттарға қатысты өзгерістер туралы көрсетілген өзгерістер қолданысқа енгізілгенге дейін 30 күннен кешіктірмей дипломатиялық арналар арқылы бір-бірін хабардар етеді, сондай-ақ жаңа паспорттардың үлгілерімен алмасады.</w:t>
      </w:r>
    </w:p>
    <w:bookmarkStart w:name="z12" w:id="9"/>
    <w:p>
      <w:pPr>
        <w:spacing w:after="0"/>
        <w:ind w:left="0"/>
        <w:jc w:val="left"/>
      </w:pPr>
      <w:r>
        <w:rPr>
          <w:rFonts w:ascii="Times New Roman"/>
          <w:b/>
          <w:i w:val="false"/>
          <w:color w:val="000000"/>
        </w:rPr>
        <w:t xml:space="preserve"> 
8-бап</w:t>
      </w:r>
    </w:p>
    <w:bookmarkEnd w:id="9"/>
    <w:p>
      <w:pPr>
        <w:spacing w:after="0"/>
        <w:ind w:left="0"/>
        <w:jc w:val="both"/>
      </w:pPr>
      <w:r>
        <w:rPr>
          <w:rFonts w:ascii="Times New Roman"/>
          <w:b w:val="false"/>
          <w:i w:val="false"/>
          <w:color w:val="000000"/>
          <w:sz w:val="28"/>
        </w:rPr>
        <w:t>      Осы Келісім белгіленбеген мерзімге жасалады және дипломатиялық арналар арқылы оның күшіне енуі үшін қажетті мемлекетішілік рәсімдерді Тараптардың орындағаны туралы соңғы жазбаша хабарлама алынған күнінен бастап 30 күн өткен соң күшіне енеді.</w:t>
      </w:r>
      <w:r>
        <w:br/>
      </w:r>
      <w:r>
        <w:rPr>
          <w:rFonts w:ascii="Times New Roman"/>
          <w:b w:val="false"/>
          <w:i w:val="false"/>
          <w:color w:val="000000"/>
          <w:sz w:val="28"/>
        </w:rPr>
        <w:t>
      Тараптардың өзара келісімі бойынша осы Келісімге өзгерістер мен толықтырулар енгізілуі мүмкін, олар оның ажырамас бөліп болып табылатын жеке хаттамалармен ресімделеді және осы баптың бірінші абзацына сәйкес күшіне енеді.</w:t>
      </w:r>
    </w:p>
    <w:bookmarkStart w:name="z13" w:id="10"/>
    <w:p>
      <w:pPr>
        <w:spacing w:after="0"/>
        <w:ind w:left="0"/>
        <w:jc w:val="left"/>
      </w:pPr>
      <w:r>
        <w:rPr>
          <w:rFonts w:ascii="Times New Roman"/>
          <w:b/>
          <w:i w:val="false"/>
          <w:color w:val="000000"/>
        </w:rPr>
        <w:t xml:space="preserve"> 
9-бап</w:t>
      </w:r>
    </w:p>
    <w:bookmarkEnd w:id="10"/>
    <w:p>
      <w:pPr>
        <w:spacing w:after="0"/>
        <w:ind w:left="0"/>
        <w:jc w:val="both"/>
      </w:pPr>
      <w:r>
        <w:rPr>
          <w:rFonts w:ascii="Times New Roman"/>
          <w:b w:val="false"/>
          <w:i w:val="false"/>
          <w:color w:val="000000"/>
          <w:sz w:val="28"/>
        </w:rPr>
        <w:t>      Осы Келісімнің қолданысын Тараптардың әрқайсысы дипломатиялық арналар арқылы хабардар ету жолымен хабарлама алынған күнінен бастап тоқсан (90) күн өткен соң тоқтата алады.</w:t>
      </w:r>
      <w:r>
        <w:br/>
      </w:r>
      <w:r>
        <w:rPr>
          <w:rFonts w:ascii="Times New Roman"/>
          <w:b w:val="false"/>
          <w:i w:val="false"/>
          <w:color w:val="000000"/>
          <w:sz w:val="28"/>
        </w:rPr>
        <w:t>
      2009 жылғы "__" _____________ Астана қаласында бірдей күші бар әрқайсысы қазақ, эстон және ағылшын тілдерінде екі түпнұсқа данада жасалды. Осы Келісімнің ережелерін түсіндіруде келіспеушіліктер туындаған жағдайда Тараптар ағылшын тіліндегі мәтінге жүгінетін болады.</w:t>
      </w:r>
    </w:p>
    <w:p>
      <w:pPr>
        <w:spacing w:after="0"/>
        <w:ind w:left="0"/>
        <w:jc w:val="both"/>
      </w:pPr>
      <w:r>
        <w:rPr>
          <w:rFonts w:ascii="Times New Roman"/>
          <w:b w:val="false"/>
          <w:i/>
          <w:color w:val="000000"/>
          <w:sz w:val="28"/>
        </w:rPr>
        <w:t>      Қазақстан Республикасының            Эстония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