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b3f3d" w14:textId="f7b3f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2009 жылғы 3 қыркүйектегі N 1304 қаулысына өзгеріс енгізу туралы</w:t>
      </w:r>
    </w:p>
    <w:p>
      <w:pPr>
        <w:spacing w:after="0"/>
        <w:ind w:left="0"/>
        <w:jc w:val="both"/>
      </w:pPr>
      <w:r>
        <w:rPr>
          <w:rFonts w:ascii="Times New Roman"/>
          <w:b w:val="false"/>
          <w:i w:val="false"/>
          <w:color w:val="000000"/>
          <w:sz w:val="28"/>
        </w:rPr>
        <w:t>Қазақстан Республикасы Үкіметінің 2009 жылғы 19 қазандағы N 1609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
      1. "Қазақстан Республикасының делегациясын Орынбор қаласына (Ресей Федерациясы) іссапарға жіберу туралы" Қазақстан Республикасы Үкіметінің 2009 жылғы 3 қыркүйектегі N 1304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r>
        <w:br/>
      </w:r>
      <w:r>
        <w:rPr>
          <w:rFonts w:ascii="Times New Roman"/>
          <w:b w:val="false"/>
          <w:i w:val="false"/>
          <w:color w:val="000000"/>
          <w:sz w:val="28"/>
        </w:rPr>
        <w:t>
</w:t>
      </w:r>
      <w:r>
        <w:rPr>
          <w:rFonts w:ascii="Times New Roman"/>
          <w:b w:val="false"/>
          <w:i w:val="false"/>
          <w:color w:val="000000"/>
          <w:sz w:val="28"/>
        </w:rPr>
        <w:t>
      2-тармақ мынадай редакцияда жазылсын:</w:t>
      </w:r>
      <w:r>
        <w:br/>
      </w:r>
      <w:r>
        <w:rPr>
          <w:rFonts w:ascii="Times New Roman"/>
          <w:b w:val="false"/>
          <w:i w:val="false"/>
          <w:color w:val="000000"/>
          <w:sz w:val="28"/>
        </w:rPr>
        <w:t>
      "2. Қазақстан Республикасы Сыртқы істер министрлігі делегациясы мүшелеріне қонақ үйде тұруға, тәуліктік және Астана - Мәскеу - Орынбор - Мәскеу - Астана бағыты бойынша, Е.Н. Мұхамедиевке, А.Д. Байшиғашевқа, А.С. Балтабековке, Р.А. Әлімжановқа және Н.Б. Мединеевке Алматы - Мәскеу - Орынбор - Мәскеу - Алматы бағыты бойынша көліктік шығыстарға 2009 жылға арналған республикалық бюджетте 005 "Шетелдік іссапарлар" бағдарламасы бойынша көзделген қаражат есебінен валюта айырбастаудың берілетін күнгі нарықтық бағамы бойынша белгіленген тәртіппен шетелдік валютада қаражат бөлсін.".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