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6eae" w14:textId="bc3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2009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"Бюджеттің атқарылуы және оған кассалық қызмет көрсету ережесін бекіту туралы"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кепілдіктермен қамтамасыз етілген, 2009 жылға арналған республикалық бюджетте өтеу мен оларға қызмет көрсету көзделген мемлекеттік емес қарыздар бойынша қарыз алушылардың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етілген, 2009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республикалық бюджетте өтеу мен оларға қызмет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көзделген мемлекеттік емес қарыздар бойынша қарыз алушылардың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"Айт-Отель" қазақстан-түрік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"Отель Астана" қазақстан-түрік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"Окан-Қазинтер" қазақстан-түрік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"Байланыс-Құрылысшы" мемлекеттік акционерлік компаниясы.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