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1402" w14:textId="b8b1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22 желтоқсандағы N 1196 Қаулысы. Күші жойылды - Қазақстан Республикасы Үкіметінің 2020 жылғы 31 қаңтардағы № 26 қаулысымен.</w:t>
      </w:r>
    </w:p>
    <w:p>
      <w:pPr>
        <w:spacing w:after="0"/>
        <w:ind w:left="0"/>
        <w:jc w:val="both"/>
      </w:pPr>
      <w:r>
        <w:rPr>
          <w:rFonts w:ascii="Times New Roman"/>
          <w:b w:val="false"/>
          <w:i w:val="false"/>
          <w:color w:val="ff0000"/>
          <w:sz w:val="28"/>
        </w:rPr>
        <w:t xml:space="preserve">
      Ескерту. Күші жойылды – ҚР Үкіметінің 31.01.2020 </w:t>
      </w:r>
      <w:r>
        <w:rPr>
          <w:rFonts w:ascii="Times New Roman"/>
          <w:b w:val="false"/>
          <w:i w:val="false"/>
          <w:color w:val="ff0000"/>
          <w:sz w:val="28"/>
        </w:rPr>
        <w:t>№ 26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Шығыс Қазақстан облысы Өскемен қаласында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 (бұдан әрі - кәсіпорын)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кәсіпорынның мемлекеттік басқару органы болып белгіленсін. </w:t>
      </w:r>
    </w:p>
    <w:bookmarkEnd w:id="2"/>
    <w:bookmarkStart w:name="z4" w:id="3"/>
    <w:p>
      <w:pPr>
        <w:spacing w:after="0"/>
        <w:ind w:left="0"/>
        <w:jc w:val="both"/>
      </w:pPr>
      <w:r>
        <w:rPr>
          <w:rFonts w:ascii="Times New Roman"/>
          <w:b w:val="false"/>
          <w:i w:val="false"/>
          <w:color w:val="000000"/>
          <w:sz w:val="28"/>
        </w:rPr>
        <w:t xml:space="preserve">
      3. Кәсіпорын қызметінің негізгі мәні білім беру саласындағы өндірістік-шаруашылық қызметті жүзеге асыру болып белгіленсін.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Білім және ғылым министрлігі заңнамада белгіленген тәртіппен: </w:t>
      </w:r>
    </w:p>
    <w:bookmarkEnd w:id="4"/>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ұсынуды; </w:t>
      </w:r>
    </w:p>
    <w:p>
      <w:pPr>
        <w:spacing w:after="0"/>
        <w:ind w:left="0"/>
        <w:jc w:val="both"/>
      </w:pPr>
      <w:r>
        <w:rPr>
          <w:rFonts w:ascii="Times New Roman"/>
          <w:b w:val="false"/>
          <w:i w:val="false"/>
          <w:color w:val="000000"/>
          <w:sz w:val="28"/>
        </w:rPr>
        <w:t xml:space="preserve">
      2) кәсіпорынның әділет органдарында мемлекеттік тіркелуін; </w:t>
      </w:r>
    </w:p>
    <w:p>
      <w:pPr>
        <w:spacing w:after="0"/>
        <w:ind w:left="0"/>
        <w:jc w:val="both"/>
      </w:pPr>
      <w:r>
        <w:rPr>
          <w:rFonts w:ascii="Times New Roman"/>
          <w:b w:val="false"/>
          <w:i w:val="false"/>
          <w:color w:val="000000"/>
          <w:sz w:val="28"/>
        </w:rPr>
        <w:t xml:space="preserve">
      3) Машина жасау саласына арналған техникалық және қызмет көрсету еңбегінің кадрларын даярлау және қайта даярлау жөніндегі өңіраралық кәсіптік орталығын салуды; </w:t>
      </w:r>
    </w:p>
    <w:p>
      <w:pPr>
        <w:spacing w:after="0"/>
        <w:ind w:left="0"/>
        <w:jc w:val="both"/>
      </w:pPr>
      <w:r>
        <w:rPr>
          <w:rFonts w:ascii="Times New Roman"/>
          <w:b w:val="false"/>
          <w:i w:val="false"/>
          <w:color w:val="000000"/>
          <w:sz w:val="28"/>
        </w:rPr>
        <w:t xml:space="preserve">
      4) осы қаулыдан туындайтын өзге де шараларды қабылдауды қамтамасыз етсін. </w:t>
      </w:r>
    </w:p>
    <w:bookmarkStart w:name="z6" w:id="5"/>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мәселелері" туралы Қазақстан Республикасы Үкіметінің 2004 жылғы 28 қазандағы N 1111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40, 522-құжат): </w:t>
      </w:r>
    </w:p>
    <w:bookmarkEnd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министрлігінің қарауындағы ұйымдардың тізбесінде: </w:t>
      </w:r>
    </w:p>
    <w:p>
      <w:pPr>
        <w:spacing w:after="0"/>
        <w:ind w:left="0"/>
        <w:jc w:val="both"/>
      </w:pPr>
      <w:r>
        <w:rPr>
          <w:rFonts w:ascii="Times New Roman"/>
          <w:b w:val="false"/>
          <w:i w:val="false"/>
          <w:color w:val="000000"/>
          <w:sz w:val="28"/>
        </w:rPr>
        <w:t xml:space="preserve">
      "1. Республикалық мемлекеттік кәсіпорындар" деген бөлім мынадай мазмұндағы реттік нөмірі 77-11-жолмен толықтырылсын: </w:t>
      </w:r>
    </w:p>
    <w:p>
      <w:pPr>
        <w:spacing w:after="0"/>
        <w:ind w:left="0"/>
        <w:jc w:val="both"/>
      </w:pPr>
      <w:r>
        <w:rPr>
          <w:rFonts w:ascii="Times New Roman"/>
          <w:b w:val="false"/>
          <w:i w:val="false"/>
          <w:color w:val="000000"/>
          <w:sz w:val="28"/>
        </w:rPr>
        <w:t>
      "77-11. "Машина жасау саласына арналған техникалық және қызмет көрсету еңбегінің кадрларын даярлау және қайта даярлау жөніндегі өңіраралық кәсіптік орталық".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Осы қаулы 2010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