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22f9" w14:textId="8a22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10 желтоқсандағы Қазақстан Республикасының Үкіметі мен Ресей Федерациясының Үкіметі арасындағы "Байқоңыр" кешенін жалға беру шартына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23 қаңтардағы N 45 Қаулысы</w:t>
      </w:r>
    </w:p>
    <w:p>
      <w:pPr>
        <w:spacing w:after="0"/>
        <w:ind w:left="0"/>
        <w:jc w:val="both"/>
      </w:pPr>
      <w:bookmarkStart w:name="z1" w:id="0"/>
      <w:r>
        <w:rPr>
          <w:rFonts w:ascii="Times New Roman"/>
          <w:b w:val="false"/>
          <w:i w:val="false"/>
          <w:color w:val="000000"/>
          <w:sz w:val="28"/>
        </w:rPr>
        <w:t xml:space="preserve">
      2004 жылғы 9 қаңтардағы Қазақстан Республикасы мен Ресей Федерациясы арасындағы "Байқоңыр" кешенінің жұмыс істеуін қамтамасыз ету мәселелері бойынша ынтымақтастықты одан әрі дамыту туралы меморандумның 1-тармағын орындау үшін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1994 жылғы 10 желтоқсандағы Қазақстан Республикасының Үкіметі мен Ресей Федерациясының Үкіметі арасындағы "Байқоңыр" кешенін жалға беру шартына өзгеріс енгізу туралы хаттаманың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Әділет министрі Зағипа Яхянқызы Балиеваға қағидаттық сипаты жоқ өзгерістер мен толықтырулар енгізуге рұқсат бере отырып, Қазақстан Республикасының Үкіметі атынан 1994 жылғы 10 желтоқсандағы Қазақстан Республикасының Үкіметі мен Ресей Федерациясының Үкіметі арасындағы "Байқоңыр" кешенін жалға беру шартына өзгеріс енгізу туралы хаттамаға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Мыналардың күші жойылды деп танылсын: </w:t>
      </w:r>
      <w:r>
        <w:br/>
      </w:r>
      <w:r>
        <w:rPr>
          <w:rFonts w:ascii="Times New Roman"/>
          <w:b w:val="false"/>
          <w:i w:val="false"/>
          <w:color w:val="000000"/>
          <w:sz w:val="28"/>
        </w:rPr>
        <w:t>
      1) "1994 жылғы 10 желтоқсандағы Қазақстан Республикасының Үкіметі мен Ресей Федерациясының Үкіметі арасындағы "Байқоңыр" кешенін жалға беру шартына өзгеріс енгізу туралы хаттама жасасу туралы" Қазақстан Республикасы Үкіметінің 2004 жылғы 6 қазандағы N 1030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Үкіметінің 2004 жылғы 6 қазандағы N 1030 және 2004 жылғы 7 қазандағы N 1036 қаулыларына өзгерістер енгізу туралы" Қазақстан Республикасы Үкіметінің 2005 жылғы 20 мамырдағы N 482 </w:t>
      </w:r>
      <w:r>
        <w:rPr>
          <w:rFonts w:ascii="Times New Roman"/>
          <w:b w:val="false"/>
          <w:i w:val="false"/>
          <w:color w:val="000000"/>
          <w:sz w:val="28"/>
        </w:rPr>
        <w:t>қаулысы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қаңтардағы </w:t>
      </w:r>
      <w:r>
        <w:br/>
      </w:r>
      <w:r>
        <w:rPr>
          <w:rFonts w:ascii="Times New Roman"/>
          <w:b w:val="false"/>
          <w:i w:val="false"/>
          <w:color w:val="000000"/>
          <w:sz w:val="28"/>
        </w:rPr>
        <w:t xml:space="preserve">
N 45 қаулысымен    </w:t>
      </w:r>
      <w:r>
        <w:br/>
      </w:r>
      <w:r>
        <w:rPr>
          <w:rFonts w:ascii="Times New Roman"/>
          <w:b w:val="false"/>
          <w:i w:val="false"/>
          <w:color w:val="000000"/>
          <w:sz w:val="28"/>
        </w:rPr>
        <w:t xml:space="preserve">
мақұлданған     </w:t>
      </w:r>
    </w:p>
    <w:bookmarkStart w:name="z6" w:id="5"/>
    <w:p>
      <w:pPr>
        <w:spacing w:after="0"/>
        <w:ind w:left="0"/>
        <w:jc w:val="left"/>
      </w:pPr>
      <w:r>
        <w:rPr>
          <w:rFonts w:ascii="Times New Roman"/>
          <w:b/>
          <w:i w:val="false"/>
          <w:color w:val="000000"/>
        </w:rPr>
        <w:t xml:space="preserve"> 
  1994 жылғы 10 желтоқсандағы Қазақстан Республикасының Үкіметі </w:t>
      </w:r>
      <w:r>
        <w:br/>
      </w:r>
      <w:r>
        <w:rPr>
          <w:rFonts w:ascii="Times New Roman"/>
          <w:b/>
          <w:i w:val="false"/>
          <w:color w:val="000000"/>
        </w:rPr>
        <w:t xml:space="preserve">
мен Ресей Федерациясының Үкіметі арасындағы "Байқоңыр" </w:t>
      </w:r>
      <w:r>
        <w:br/>
      </w:r>
      <w:r>
        <w:rPr>
          <w:rFonts w:ascii="Times New Roman"/>
          <w:b/>
          <w:i w:val="false"/>
          <w:color w:val="000000"/>
        </w:rPr>
        <w:t xml:space="preserve">
кешенін жалға беру шартына өзгеріс енгізу туралы </w:t>
      </w:r>
      <w:r>
        <w:br/>
      </w:r>
      <w:r>
        <w:rPr>
          <w:rFonts w:ascii="Times New Roman"/>
          <w:b/>
          <w:i w:val="false"/>
          <w:color w:val="000000"/>
        </w:rPr>
        <w:t xml:space="preserve">
хаттама </w:t>
      </w:r>
    </w:p>
    <w:bookmarkEnd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2004 жылғы 9 қаңтардағы Қазақстан Республикасы мен Ресей Федерациясы арасындағы "Байқоңыр" кешенінің жұмыс істеуін қамтамасыз ету мәселелері бойынша ынтымақтастықты одан әрі дамыту туралы меморандумның ережелерін басшылыққа ала отырып, </w:t>
      </w:r>
      <w:r>
        <w:br/>
      </w:r>
      <w:r>
        <w:rPr>
          <w:rFonts w:ascii="Times New Roman"/>
          <w:b w:val="false"/>
          <w:i w:val="false"/>
          <w:color w:val="000000"/>
          <w:sz w:val="28"/>
        </w:rPr>
        <w:t xml:space="preserve">
      1994 жылғы 10 желтоқсандағы Қазақстан Республикасының Үкіметі мен Ресей Федерациясының Үкіметі арасындағы "Байқоңыр" кешенін жалға беру шартына (бұдан әрі - Шарт) "Байқоңыр" кешенінің аумағында тұратын азаматтардың конституциялық құқықтары мен бостандықтарын қамтамасыз ету мәселелері бойынша өзгеріс енгізуге ниет білдіре отырып, </w:t>
      </w:r>
      <w:r>
        <w:br/>
      </w:r>
      <w:r>
        <w:rPr>
          <w:rFonts w:ascii="Times New Roman"/>
          <w:b w:val="false"/>
          <w:i w:val="false"/>
          <w:color w:val="000000"/>
          <w:sz w:val="28"/>
        </w:rPr>
        <w:t xml:space="preserve">
      төмендегілер туралы уағдаласты: </w:t>
      </w:r>
    </w:p>
    <w:bookmarkStart w:name="z7" w:id="6"/>
    <w:p>
      <w:pPr>
        <w:spacing w:after="0"/>
        <w:ind w:left="0"/>
        <w:jc w:val="left"/>
      </w:pPr>
      <w:r>
        <w:rPr>
          <w:rFonts w:ascii="Times New Roman"/>
          <w:b/>
          <w:i w:val="false"/>
          <w:color w:val="000000"/>
        </w:rPr>
        <w:t xml:space="preserve"> 
  1-бап </w:t>
      </w:r>
    </w:p>
    <w:bookmarkEnd w:id="6"/>
    <w:p>
      <w:pPr>
        <w:spacing w:after="0"/>
        <w:ind w:left="0"/>
        <w:jc w:val="both"/>
      </w:pPr>
      <w:r>
        <w:rPr>
          <w:rFonts w:ascii="Times New Roman"/>
          <w:b w:val="false"/>
          <w:i w:val="false"/>
          <w:color w:val="000000"/>
          <w:sz w:val="28"/>
        </w:rPr>
        <w:t xml:space="preserve">      Шарттың 6-бабы 6.12-тармағының екінші және үшінші абзацтары мынадай редакцияда жазылсын: </w:t>
      </w:r>
      <w:r>
        <w:br/>
      </w:r>
      <w:r>
        <w:rPr>
          <w:rFonts w:ascii="Times New Roman"/>
          <w:b w:val="false"/>
          <w:i w:val="false"/>
          <w:color w:val="000000"/>
          <w:sz w:val="28"/>
        </w:rPr>
        <w:t xml:space="preserve">
      "Байқоңыр" кешенінде жұмыс істейтін Ресей Федерациясы ғарыш айлағы персоналының, құқық қорғау органдары мен мемлекеттік билік және басқару органдары қызметкерлерінің қатарынан Ресей Федерациясының азаматтарына, сондай-ақ көрсетілген адамдардың отбасы мүшелері болып табылатын Ресей Федерациясының басқа да азаматтарына қатысты, олар Ресей Федерациясы мен оның азаматтарына қарсы құқыққа қарсы әрекет жасаған, Қазақстан Республикасының аумағындағы "Байқоңыр" кешенінен тыс жерде әскери қызмет міндеттерін орындауға байланысты әскери қылмыстар мен құқық бұзушылықтар жасаған жағдайда Ресей Федерациясының заңды құзыры жүзеге асырылады. Өзге жағдайларда Қазақстан Республикасының заңды құзыры жүзеге асырылады. </w:t>
      </w:r>
      <w:r>
        <w:br/>
      </w:r>
      <w:r>
        <w:rPr>
          <w:rFonts w:ascii="Times New Roman"/>
          <w:b w:val="false"/>
          <w:i w:val="false"/>
          <w:color w:val="000000"/>
          <w:sz w:val="28"/>
        </w:rPr>
        <w:t xml:space="preserve">
      "Байқоңыр" кешенінің аумағында Тараптардың заңнамасы қолданылған кезде олардың құқық қорғау органдарының заңды құзыры мен өзара іс-қимыл мәселелері жеке келісіммен айқындалады.". </w:t>
      </w:r>
    </w:p>
    <w:bookmarkStart w:name="z8" w:id="7"/>
    <w:p>
      <w:pPr>
        <w:spacing w:after="0"/>
        <w:ind w:left="0"/>
        <w:jc w:val="left"/>
      </w:pPr>
      <w:r>
        <w:rPr>
          <w:rFonts w:ascii="Times New Roman"/>
          <w:b/>
          <w:i w:val="false"/>
          <w:color w:val="000000"/>
        </w:rPr>
        <w:t xml:space="preserve"> 
  2-бап </w:t>
      </w:r>
    </w:p>
    <w:bookmarkEnd w:id="7"/>
    <w:p>
      <w:pPr>
        <w:spacing w:after="0"/>
        <w:ind w:left="0"/>
        <w:jc w:val="both"/>
      </w:pPr>
      <w:r>
        <w:rPr>
          <w:rFonts w:ascii="Times New Roman"/>
          <w:b w:val="false"/>
          <w:i w:val="false"/>
          <w:color w:val="000000"/>
          <w:sz w:val="28"/>
        </w:rPr>
        <w:t xml:space="preserve">      Осы Хаттама Шарттың 11-бабы 11.4-тармағында көзделген тәртіппен күшіне енеді және Шарттың қолданылуы аяқталғанға дейін қолданылады. </w:t>
      </w:r>
      <w:r>
        <w:br/>
      </w:r>
      <w:r>
        <w:rPr>
          <w:rFonts w:ascii="Times New Roman"/>
          <w:b w:val="false"/>
          <w:i w:val="false"/>
          <w:color w:val="000000"/>
          <w:sz w:val="28"/>
        </w:rPr>
        <w:t xml:space="preserve">
      200_ жылғы "__" ____ ____________ қаласында екі түпнұсқа данада, әрқайсысы қазақ және орыс тілдерінде жасалды, әрі екі мәтіннің бірдей күші бар. </w:t>
      </w:r>
    </w:p>
    <w:p>
      <w:pPr>
        <w:spacing w:after="0"/>
        <w:ind w:left="0"/>
        <w:jc w:val="both"/>
      </w:pPr>
      <w:r>
        <w:rPr>
          <w:rFonts w:ascii="Times New Roman"/>
          <w:b/>
          <w:i w:val="false"/>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