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39f7" w14:textId="39b3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"Лак-бояу материалдары мен еріткіштер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Қоса беріліп отырған "Лак-бояу материалдары мен еріткіштер қауіпсіздігіне қойылатын талаптар" техникалық регламенті бекітілсін. </w:t>
      </w:r>
    </w:p>
    <w:bookmarkStart w:name="z2" w:id="1"/>
    <w:p>
      <w:pPr>
        <w:spacing w:after="0"/>
        <w:ind w:left="0"/>
        <w:jc w:val="both"/>
      </w:pPr>
      <w:r>
        <w:rPr>
          <w:rFonts w:ascii="Times New Roman"/>
          <w:b w:val="false"/>
          <w:i w:val="false"/>
          <w:color w:val="000000"/>
          <w:sz w:val="28"/>
        </w:rPr>
        <w:t xml:space="preserve">
      2. Орталық және жергілікті атқарушы органдар бұрын қабылданған нормативтік құқықтық актілерді осы қаулыға сәйкес келтірсін. </w:t>
      </w:r>
    </w:p>
    <w:bookmarkEnd w:id="1"/>
    <w:bookmarkStart w:name="z3" w:id="2"/>
    <w:p>
      <w:pPr>
        <w:spacing w:after="0"/>
        <w:ind w:left="0"/>
        <w:jc w:val="both"/>
      </w:pPr>
      <w:r>
        <w:rPr>
          <w:rFonts w:ascii="Times New Roman"/>
          <w:b w:val="false"/>
          <w:i w:val="false"/>
          <w:color w:val="000000"/>
          <w:sz w:val="28"/>
        </w:rPr>
        <w:t xml:space="preserve">
      3. Осы қаулы алғаш рет ресми жарияланған күнінен бастап 6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1398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"Лак-бояу материалдары мен еріткіштер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xml:space="preserve">
      1. Осы "Лак-бояу материалдары мен еріткіштер қауіпсіздігі туралы" техникалық регламент (бұдан әрі - техникалық регламент) Қазақстан Республикасының 2007 жылғы 9 қаңтардағы Экологиялық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2007 жылғы 15 мамырдағы Еңбек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Өрт қауіпсіздігі туралы</w:t>
      </w:r>
      <w:r>
        <w:rPr>
          <w:rFonts w:ascii="Times New Roman"/>
          <w:b w:val="false"/>
          <w:i w:val="false"/>
          <w:color w:val="000000"/>
          <w:sz w:val="28"/>
        </w:rPr>
        <w:t>" 1996 жылғы 22 желтоқсандағы,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2002 жылғы 3 сәуірдегі,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2002 жылғы 4 желтоқсандағы, "</w:t>
      </w:r>
      <w:r>
        <w:rPr>
          <w:rFonts w:ascii="Times New Roman"/>
          <w:b w:val="false"/>
          <w:i w:val="false"/>
          <w:color w:val="000000"/>
          <w:sz w:val="28"/>
        </w:rPr>
        <w:t>Химиялық өнімнің қауіпсіздігі туралы</w:t>
      </w:r>
      <w:r>
        <w:rPr>
          <w:rFonts w:ascii="Times New Roman"/>
          <w:b w:val="false"/>
          <w:i w:val="false"/>
          <w:color w:val="000000"/>
          <w:sz w:val="28"/>
        </w:rPr>
        <w:t xml:space="preserve">" 2007 жылғы 21 шілдедегі Заңдарын іске асыру мақсатында әзірленді. </w:t>
      </w:r>
    </w:p>
    <w:bookmarkEnd w:id="4"/>
    <w:bookmarkStart w:name="z6" w:id="5"/>
    <w:p>
      <w:pPr>
        <w:spacing w:after="0"/>
        <w:ind w:left="0"/>
        <w:jc w:val="both"/>
      </w:pPr>
      <w:r>
        <w:rPr>
          <w:rFonts w:ascii="Times New Roman"/>
          <w:b w:val="false"/>
          <w:i w:val="false"/>
          <w:color w:val="000000"/>
          <w:sz w:val="28"/>
        </w:rPr>
        <w:t xml:space="preserve">
      2. Осы техникалық регламенттің талаптары техникалық реттеу объектілері болып табылатын мына лак-бояу материалдары мен еріткіштерге: Сыртқы экономикалық қызметтің тауар номенклатурасының кодтарына сәйкес жіктелетін лактар, бояулар, эмальдар, тығыздағыштар, бітегіштер, еріткіштер мен олардың қалдықтарына қолданылады. Техникалық реттеу объектілерінің тізбесі осы техникалық регламентке 1-қосымшада белгіленген. </w:t>
      </w:r>
    </w:p>
    <w:bookmarkEnd w:id="5"/>
    <w:bookmarkStart w:name="z7" w:id="6"/>
    <w:p>
      <w:pPr>
        <w:spacing w:after="0"/>
        <w:ind w:left="0"/>
        <w:jc w:val="left"/>
      </w:pPr>
      <w:r>
        <w:rPr>
          <w:rFonts w:ascii="Times New Roman"/>
          <w:b/>
          <w:i w:val="false"/>
          <w:color w:val="000000"/>
        </w:rPr>
        <w:t xml:space="preserve"> 2. Терминдер мен анықтамалар</w:t>
      </w:r>
    </w:p>
    <w:bookmarkEnd w:id="6"/>
    <w:bookmarkStart w:name="z8" w:id="7"/>
    <w:p>
      <w:pPr>
        <w:spacing w:after="0"/>
        <w:ind w:left="0"/>
        <w:jc w:val="both"/>
      </w:pPr>
      <w:r>
        <w:rPr>
          <w:rFonts w:ascii="Times New Roman"/>
          <w:b w:val="false"/>
          <w:i w:val="false"/>
          <w:color w:val="000000"/>
          <w:sz w:val="28"/>
        </w:rPr>
        <w:t xml:space="preserve">
      3. Осы техникалық регламентте "Техникалық реттеу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пайдаланылған терминдер, сондай-ақ мынадай терминдер мен анықтамалар қолданылады: </w:t>
      </w:r>
    </w:p>
    <w:bookmarkEnd w:id="7"/>
    <w:bookmarkStart w:name="z106" w:id="8"/>
    <w:p>
      <w:pPr>
        <w:spacing w:after="0"/>
        <w:ind w:left="0"/>
        <w:jc w:val="both"/>
      </w:pPr>
      <w:r>
        <w:rPr>
          <w:rFonts w:ascii="Times New Roman"/>
          <w:b w:val="false"/>
          <w:i w:val="false"/>
          <w:color w:val="000000"/>
          <w:sz w:val="28"/>
        </w:rPr>
        <w:t xml:space="preserve">
      1) химиялық зат - табиғатта өндірілген немесе өнеркәсіптік жолмен алынған химиялық қосылыс немесе химиялық қосылыстар қоспасы; </w:t>
      </w:r>
    </w:p>
    <w:bookmarkEnd w:id="8"/>
    <w:bookmarkStart w:name="z107" w:id="9"/>
    <w:p>
      <w:pPr>
        <w:spacing w:after="0"/>
        <w:ind w:left="0"/>
        <w:jc w:val="both"/>
      </w:pPr>
      <w:r>
        <w:rPr>
          <w:rFonts w:ascii="Times New Roman"/>
          <w:b w:val="false"/>
          <w:i w:val="false"/>
          <w:color w:val="000000"/>
          <w:sz w:val="28"/>
        </w:rPr>
        <w:t xml:space="preserve">
      2) зиянды химиялық зат - қауіпсіздік талаптарын бұзған жағдайда адам организмімен жанасу кезінде жұмыс кезеңінде де қазіргі және одан кейінгі ұрпақ өмірінің барынша ұзақ мерзімінде де қазіргі заманғы әдістермен анықталатын жарақаттар, аурулар немесе денсаулық жағдайының ауытқуын, ауру тудыруы мүмкін химиялық зат; </w:t>
      </w:r>
    </w:p>
    <w:bookmarkEnd w:id="9"/>
    <w:bookmarkStart w:name="z108" w:id="10"/>
    <w:p>
      <w:pPr>
        <w:spacing w:after="0"/>
        <w:ind w:left="0"/>
        <w:jc w:val="both"/>
      </w:pPr>
      <w:r>
        <w:rPr>
          <w:rFonts w:ascii="Times New Roman"/>
          <w:b w:val="false"/>
          <w:i w:val="false"/>
          <w:color w:val="000000"/>
          <w:sz w:val="28"/>
        </w:rPr>
        <w:t xml:space="preserve">
      3) лак-бояу материалы - үстіңгі бетіне жаққаннан кейін қорғаушы, әсемдік немесе арнайы техникалық қасиеттері бар лак-бояу жабынын түзетін сұйық паста немесе ұнтақ түріндегі химиялық заттар қоспасы; </w:t>
      </w:r>
    </w:p>
    <w:bookmarkEnd w:id="10"/>
    <w:bookmarkStart w:name="z109" w:id="11"/>
    <w:p>
      <w:pPr>
        <w:spacing w:after="0"/>
        <w:ind w:left="0"/>
        <w:jc w:val="both"/>
      </w:pPr>
      <w:r>
        <w:rPr>
          <w:rFonts w:ascii="Times New Roman"/>
          <w:b w:val="false"/>
          <w:i w:val="false"/>
          <w:color w:val="000000"/>
          <w:sz w:val="28"/>
        </w:rPr>
        <w:t xml:space="preserve">
      4) еріткіш - лак-бояу материалы құрамына кіретін және оның тұтқырлығын реттеу, пигментті еріту және/немесе материал бөлшектерін байланыстыру үшін қолданылатын сұйықтық түріндегі химиялық зат немесе химиялық заттар қоспасы; </w:t>
      </w:r>
    </w:p>
    <w:bookmarkEnd w:id="11"/>
    <w:bookmarkStart w:name="z110" w:id="12"/>
    <w:p>
      <w:pPr>
        <w:spacing w:after="0"/>
        <w:ind w:left="0"/>
        <w:jc w:val="both"/>
      </w:pPr>
      <w:r>
        <w:rPr>
          <w:rFonts w:ascii="Times New Roman"/>
          <w:b w:val="false"/>
          <w:i w:val="false"/>
          <w:color w:val="000000"/>
          <w:sz w:val="28"/>
        </w:rPr>
        <w:t xml:space="preserve">
      5) су қосатын лак-бояу материалы - еріткіші су болып табылатын, тұтқырлығы суды қолданумен реттелетін лак-бояу материалы; </w:t>
      </w:r>
    </w:p>
    <w:bookmarkEnd w:id="12"/>
    <w:bookmarkStart w:name="z111" w:id="13"/>
    <w:p>
      <w:pPr>
        <w:spacing w:after="0"/>
        <w:ind w:left="0"/>
        <w:jc w:val="both"/>
      </w:pPr>
      <w:r>
        <w:rPr>
          <w:rFonts w:ascii="Times New Roman"/>
          <w:b w:val="false"/>
          <w:i w:val="false"/>
          <w:color w:val="000000"/>
          <w:sz w:val="28"/>
        </w:rPr>
        <w:t xml:space="preserve">
      6) су-дисперсиялық лак-бояу материалы - су органикалық дисперсиялар жөніндегі лак-бояу материалы; </w:t>
      </w:r>
    </w:p>
    <w:bookmarkEnd w:id="13"/>
    <w:bookmarkStart w:name="z112" w:id="14"/>
    <w:p>
      <w:pPr>
        <w:spacing w:after="0"/>
        <w:ind w:left="0"/>
        <w:jc w:val="both"/>
      </w:pPr>
      <w:r>
        <w:rPr>
          <w:rFonts w:ascii="Times New Roman"/>
          <w:b w:val="false"/>
          <w:i w:val="false"/>
          <w:color w:val="000000"/>
          <w:sz w:val="28"/>
        </w:rPr>
        <w:t xml:space="preserve">
      7) органикалық еритін лак-бояу материалы - еріткіші органикалық зат болып табылатын, тұтқырлығы органикалық еріткішті қолданумен реттелетін лак-бояу материалы; </w:t>
      </w:r>
    </w:p>
    <w:bookmarkEnd w:id="14"/>
    <w:bookmarkStart w:name="z113" w:id="15"/>
    <w:p>
      <w:pPr>
        <w:spacing w:after="0"/>
        <w:ind w:left="0"/>
        <w:jc w:val="both"/>
      </w:pPr>
      <w:r>
        <w:rPr>
          <w:rFonts w:ascii="Times New Roman"/>
          <w:b w:val="false"/>
          <w:i w:val="false"/>
          <w:color w:val="000000"/>
          <w:sz w:val="28"/>
        </w:rPr>
        <w:t xml:space="preserve">
      8) ұнтақты лак-бояу материалы - құрамында еріткіш жоқ, ұнтақ түріндегі лак-бояу материалы; </w:t>
      </w:r>
    </w:p>
    <w:bookmarkEnd w:id="15"/>
    <w:bookmarkStart w:name="z114" w:id="16"/>
    <w:p>
      <w:pPr>
        <w:spacing w:after="0"/>
        <w:ind w:left="0"/>
        <w:jc w:val="both"/>
      </w:pPr>
      <w:r>
        <w:rPr>
          <w:rFonts w:ascii="Times New Roman"/>
          <w:b w:val="false"/>
          <w:i w:val="false"/>
          <w:color w:val="000000"/>
          <w:sz w:val="28"/>
        </w:rPr>
        <w:t xml:space="preserve">
      9) лак - үстіңгі бетіне жаққаннан кейін мөлдір лак-бояу жабынын түзетін лак-бояу материалы; </w:t>
      </w:r>
    </w:p>
    <w:bookmarkEnd w:id="16"/>
    <w:bookmarkStart w:name="z115" w:id="17"/>
    <w:p>
      <w:pPr>
        <w:spacing w:after="0"/>
        <w:ind w:left="0"/>
        <w:jc w:val="both"/>
      </w:pPr>
      <w:r>
        <w:rPr>
          <w:rFonts w:ascii="Times New Roman"/>
          <w:b w:val="false"/>
          <w:i w:val="false"/>
          <w:color w:val="000000"/>
          <w:sz w:val="28"/>
        </w:rPr>
        <w:t xml:space="preserve">
      10) бояу - үстіңгі бетіне жаққаннан кейін жартылай мөлдір немесе мөлдір емес лак-бояу жабынын түзетін, өсімдік майлары немесе полимерлер жөніндегі лак-бояу материалы; </w:t>
      </w:r>
    </w:p>
    <w:bookmarkEnd w:id="17"/>
    <w:bookmarkStart w:name="z116" w:id="18"/>
    <w:p>
      <w:pPr>
        <w:spacing w:after="0"/>
        <w:ind w:left="0"/>
        <w:jc w:val="both"/>
      </w:pPr>
      <w:r>
        <w:rPr>
          <w:rFonts w:ascii="Times New Roman"/>
          <w:b w:val="false"/>
          <w:i w:val="false"/>
          <w:color w:val="000000"/>
          <w:sz w:val="28"/>
        </w:rPr>
        <w:t xml:space="preserve">
      11) эмаль - үстіңгі бетіне жаққаннан кейін қорғаушы-әсемдік мөлдір емес лак-бояу жабынын түзетін лак-бояу материалы; </w:t>
      </w:r>
    </w:p>
    <w:bookmarkEnd w:id="18"/>
    <w:bookmarkStart w:name="z117" w:id="19"/>
    <w:p>
      <w:pPr>
        <w:spacing w:after="0"/>
        <w:ind w:left="0"/>
        <w:jc w:val="both"/>
      </w:pPr>
      <w:r>
        <w:rPr>
          <w:rFonts w:ascii="Times New Roman"/>
          <w:b w:val="false"/>
          <w:i w:val="false"/>
          <w:color w:val="000000"/>
          <w:sz w:val="28"/>
        </w:rPr>
        <w:t xml:space="preserve">
      12) бітегіш - үстіңгі бетіне жаққаннан кейін қорғайтын лак-бояу жабынын түзетін лак-бояу материалы; </w:t>
      </w:r>
    </w:p>
    <w:bookmarkEnd w:id="19"/>
    <w:bookmarkStart w:name="z118" w:id="20"/>
    <w:p>
      <w:pPr>
        <w:spacing w:after="0"/>
        <w:ind w:left="0"/>
        <w:jc w:val="both"/>
      </w:pPr>
      <w:r>
        <w:rPr>
          <w:rFonts w:ascii="Times New Roman"/>
          <w:b w:val="false"/>
          <w:i w:val="false"/>
          <w:color w:val="000000"/>
          <w:sz w:val="28"/>
        </w:rPr>
        <w:t xml:space="preserve">
      13) тығыздағыш - үстіңгі бетті түзеу үшін қолданылатын, сұйық немесе паста түріндегі лак-бояу материалы; </w:t>
      </w:r>
    </w:p>
    <w:bookmarkEnd w:id="20"/>
    <w:bookmarkStart w:name="z119" w:id="21"/>
    <w:p>
      <w:pPr>
        <w:spacing w:after="0"/>
        <w:ind w:left="0"/>
        <w:jc w:val="both"/>
      </w:pPr>
      <w:r>
        <w:rPr>
          <w:rFonts w:ascii="Times New Roman"/>
          <w:b w:val="false"/>
          <w:i w:val="false"/>
          <w:color w:val="000000"/>
          <w:sz w:val="28"/>
        </w:rPr>
        <w:t xml:space="preserve">
      14) лак-бояу материалына арналған жылдамдатқыш - лак-бояу материалына енгізген кезде оның кебу процесін тездететін химиялық зат; </w:t>
      </w:r>
    </w:p>
    <w:bookmarkEnd w:id="21"/>
    <w:bookmarkStart w:name="z120" w:id="22"/>
    <w:p>
      <w:pPr>
        <w:spacing w:after="0"/>
        <w:ind w:left="0"/>
        <w:jc w:val="both"/>
      </w:pPr>
      <w:r>
        <w:rPr>
          <w:rFonts w:ascii="Times New Roman"/>
          <w:b w:val="false"/>
          <w:i w:val="false"/>
          <w:color w:val="000000"/>
          <w:sz w:val="28"/>
        </w:rPr>
        <w:t xml:space="preserve">
      15) лак-бояу материалына арналған қатайтқыш - лак-бояу материалымен өзара әрекеттесетін және оның кебуін қамтамасыз ететін химиялық зат; </w:t>
      </w:r>
    </w:p>
    <w:bookmarkEnd w:id="22"/>
    <w:bookmarkStart w:name="z121" w:id="23"/>
    <w:p>
      <w:pPr>
        <w:spacing w:after="0"/>
        <w:ind w:left="0"/>
        <w:jc w:val="both"/>
      </w:pPr>
      <w:r>
        <w:rPr>
          <w:rFonts w:ascii="Times New Roman"/>
          <w:b w:val="false"/>
          <w:i w:val="false"/>
          <w:color w:val="000000"/>
          <w:sz w:val="28"/>
        </w:rPr>
        <w:t xml:space="preserve">
      16) лак-бояу материалына арналған сиккатив - ауа оттегісінің қатысуымен лак-бояу материалымен өзара әрекеттесетін және оның кебуін қамтамасыз ететін химиялық зат; </w:t>
      </w:r>
    </w:p>
    <w:bookmarkEnd w:id="23"/>
    <w:bookmarkStart w:name="z122" w:id="24"/>
    <w:p>
      <w:pPr>
        <w:spacing w:after="0"/>
        <w:ind w:left="0"/>
        <w:jc w:val="both"/>
      </w:pPr>
      <w:r>
        <w:rPr>
          <w:rFonts w:ascii="Times New Roman"/>
          <w:b w:val="false"/>
          <w:i w:val="false"/>
          <w:color w:val="000000"/>
          <w:sz w:val="28"/>
        </w:rPr>
        <w:t xml:space="preserve">
      17) химиялық өнімнің қауіпсіздік паспорты - химиялық өнімнің сипаттамалары және онымен жұмыс істеудің қауіпсіздігін қамтамасыз ету жөніндегі шаралар туралы мәліметтер қамтылған құжат; </w:t>
      </w:r>
    </w:p>
    <w:bookmarkEnd w:id="24"/>
    <w:bookmarkStart w:name="z123" w:id="25"/>
    <w:p>
      <w:pPr>
        <w:spacing w:after="0"/>
        <w:ind w:left="0"/>
        <w:jc w:val="both"/>
      </w:pPr>
      <w:r>
        <w:rPr>
          <w:rFonts w:ascii="Times New Roman"/>
          <w:b w:val="false"/>
          <w:i w:val="false"/>
          <w:color w:val="000000"/>
          <w:sz w:val="28"/>
        </w:rPr>
        <w:t xml:space="preserve">
      18) лак-бояу материалдары мен еріткіштердің жарылыс қауіпсіздігі - ол кезде жарылыс мүмкіндігін болдырмайтын немесе ол туындаған жағдайда жарылыстан пайда болған қауіпті және зиянды факторлардың адамдарға әсерін болдырмайтын және мүлікті сақтау қамтамасыз етілетін лак-бояу материалдары мен еріткіштерін сақтау, тасымалдау, өткізу, қолдану, олардың қалдықтарын кәдеге жарату және (немесе) жою процестерінің жай-күйі; </w:t>
      </w:r>
    </w:p>
    <w:bookmarkEnd w:id="25"/>
    <w:bookmarkStart w:name="z124" w:id="26"/>
    <w:p>
      <w:pPr>
        <w:spacing w:after="0"/>
        <w:ind w:left="0"/>
        <w:jc w:val="both"/>
      </w:pPr>
      <w:r>
        <w:rPr>
          <w:rFonts w:ascii="Times New Roman"/>
          <w:b w:val="false"/>
          <w:i w:val="false"/>
          <w:color w:val="000000"/>
          <w:sz w:val="28"/>
        </w:rPr>
        <w:t xml:space="preserve">
      19) өрт қауіпсіздігі - ол кезде өрттің пайда болу мүмкіндігін болдырмайтын немесе ол туындаған жағдайда өрттен пайда болған қауіпті және зиянды факторлардың адамдарға әсерін болдырмайтын және мүлікті сақтау қамтамасыз етілетін лак-бояу материалдары мен еріткіштерін сақтау, тасымалдау, іске асыру, қолдану, олардың қалдықтарын кәдеге жарату және (немесе) жою процестерінің жай-күйі; </w:t>
      </w:r>
    </w:p>
    <w:bookmarkEnd w:id="26"/>
    <w:bookmarkStart w:name="z125" w:id="27"/>
    <w:p>
      <w:pPr>
        <w:spacing w:after="0"/>
        <w:ind w:left="0"/>
        <w:jc w:val="both"/>
      </w:pPr>
      <w:r>
        <w:rPr>
          <w:rFonts w:ascii="Times New Roman"/>
          <w:b w:val="false"/>
          <w:i w:val="false"/>
          <w:color w:val="000000"/>
          <w:sz w:val="28"/>
        </w:rPr>
        <w:t xml:space="preserve">
      20) лак-бояу материалдары мен еріткіштердің химиялық қауіпсіздігі - лак-бояу материалдары мен еріткіштердің адам өмірі мен денсаулығына, сондай-ақ қоршаған ортаға, оның ішінде жануарлар мен өсімдіктерге зиянды әсерінің болмауы; </w:t>
      </w:r>
    </w:p>
    <w:bookmarkEnd w:id="27"/>
    <w:bookmarkStart w:name="z126" w:id="28"/>
    <w:p>
      <w:pPr>
        <w:spacing w:after="0"/>
        <w:ind w:left="0"/>
        <w:jc w:val="both"/>
      </w:pPr>
      <w:r>
        <w:rPr>
          <w:rFonts w:ascii="Times New Roman"/>
          <w:b w:val="false"/>
          <w:i w:val="false"/>
          <w:color w:val="000000"/>
          <w:sz w:val="28"/>
        </w:rPr>
        <w:t xml:space="preserve">
      21) шектік рұқсат етілетін концентрация - ұзақ уақыт бойы күнделікті әсер ету кезінде адам организміне зиянды әсер етпейтін қазіргі заманғы зерттеу әдістерімен табылатын, көлем бірлігіндегі зиянды химиялық заттың ең үлкен мөлшері; ол қоршаған ортаның санитарлық-эпидемиологиялық жағдайын (жұмыс аймағының және елді мекендердің ауасын, су объектілері мен топырақты) бағалау кезінде гигиеналық өлшем болып табылады; </w:t>
      </w:r>
    </w:p>
    <w:bookmarkEnd w:id="28"/>
    <w:bookmarkStart w:name="z127" w:id="29"/>
    <w:p>
      <w:pPr>
        <w:spacing w:after="0"/>
        <w:ind w:left="0"/>
        <w:jc w:val="both"/>
      </w:pPr>
      <w:r>
        <w:rPr>
          <w:rFonts w:ascii="Times New Roman"/>
          <w:b w:val="false"/>
          <w:i w:val="false"/>
          <w:color w:val="000000"/>
          <w:sz w:val="28"/>
        </w:rPr>
        <w:t xml:space="preserve">
      22) лак-бояу материалындағы және еріткіштегі ұшпа органикалық қосылыс - лак-бояу материалында бар, атмосфераның температурасы мен қысымының белгілі бір мәндерінде өздігінен буланатын химиялық зат; </w:t>
      </w:r>
    </w:p>
    <w:bookmarkEnd w:id="29"/>
    <w:bookmarkStart w:name="z128" w:id="30"/>
    <w:p>
      <w:pPr>
        <w:spacing w:after="0"/>
        <w:ind w:left="0"/>
        <w:jc w:val="both"/>
      </w:pPr>
      <w:r>
        <w:rPr>
          <w:rFonts w:ascii="Times New Roman"/>
          <w:b w:val="false"/>
          <w:i w:val="false"/>
          <w:color w:val="000000"/>
          <w:sz w:val="28"/>
        </w:rPr>
        <w:t xml:space="preserve">
      23) ұшпа органикалық қосылыстардың болуы - литрге граммен көрсетілетін (г/л) ұшпа органикалық қосылыстардың салмағы; </w:t>
      </w:r>
    </w:p>
    <w:bookmarkEnd w:id="30"/>
    <w:bookmarkStart w:name="z129" w:id="31"/>
    <w:p>
      <w:pPr>
        <w:spacing w:after="0"/>
        <w:ind w:left="0"/>
        <w:jc w:val="both"/>
      </w:pPr>
      <w:r>
        <w:rPr>
          <w:rFonts w:ascii="Times New Roman"/>
          <w:b w:val="false"/>
          <w:i w:val="false"/>
          <w:color w:val="000000"/>
          <w:sz w:val="28"/>
        </w:rPr>
        <w:t xml:space="preserve">
      24) лак-бояу материалы мен еріткіштің уыттылығы - лак-бояу материалы мен еріткішінің құрамына кіретін химиялық заттарға іштей тән, тірі организммен байланысқа түскен кезде ғана пайда болатын химиялық заттардың зиянды әсер көрсету қабілетін сипаттайтын қасиеттердің жиынтығы; </w:t>
      </w:r>
    </w:p>
    <w:bookmarkEnd w:id="31"/>
    <w:bookmarkStart w:name="z130" w:id="32"/>
    <w:p>
      <w:pPr>
        <w:spacing w:after="0"/>
        <w:ind w:left="0"/>
        <w:jc w:val="both"/>
      </w:pPr>
      <w:r>
        <w:rPr>
          <w:rFonts w:ascii="Times New Roman"/>
          <w:b w:val="false"/>
          <w:i w:val="false"/>
          <w:color w:val="000000"/>
          <w:sz w:val="28"/>
        </w:rPr>
        <w:t xml:space="preserve">
      25) сенсибилизациялайтын әсер - адам организмінің химиялық заттар әсеріне жоғарғы сезімталдығы құбылысымен пайда болған және аллергиялық аурулардың дамуына әкелетін әрі қоршаған ортаға зиянды әсер тигізетін әсер; </w:t>
      </w:r>
    </w:p>
    <w:bookmarkEnd w:id="32"/>
    <w:bookmarkStart w:name="z131" w:id="33"/>
    <w:p>
      <w:pPr>
        <w:spacing w:after="0"/>
        <w:ind w:left="0"/>
        <w:jc w:val="both"/>
      </w:pPr>
      <w:r>
        <w:rPr>
          <w:rFonts w:ascii="Times New Roman"/>
          <w:b w:val="false"/>
          <w:i w:val="false"/>
          <w:color w:val="000000"/>
          <w:sz w:val="28"/>
        </w:rPr>
        <w:t xml:space="preserve">
      26) мутагенді әсер - химиялық заттардың адамдарда, жануарларда, өсімдіктерде генетикалық деңгейде өзгерістер тудыратын қабілеті; </w:t>
      </w:r>
    </w:p>
    <w:bookmarkEnd w:id="33"/>
    <w:bookmarkStart w:name="z132" w:id="34"/>
    <w:p>
      <w:pPr>
        <w:spacing w:after="0"/>
        <w:ind w:left="0"/>
        <w:jc w:val="both"/>
      </w:pPr>
      <w:r>
        <w:rPr>
          <w:rFonts w:ascii="Times New Roman"/>
          <w:b w:val="false"/>
          <w:i w:val="false"/>
          <w:color w:val="000000"/>
          <w:sz w:val="28"/>
        </w:rPr>
        <w:t xml:space="preserve">
      27) канцерогенді әсер - химиялық заттардың адам организміне әсер еткен кезде қатерлі ісік немесе қатерсіз ісік тудыратын қабілеті; </w:t>
      </w:r>
    </w:p>
    <w:bookmarkEnd w:id="34"/>
    <w:bookmarkStart w:name="z133" w:id="35"/>
    <w:p>
      <w:pPr>
        <w:spacing w:after="0"/>
        <w:ind w:left="0"/>
        <w:jc w:val="both"/>
      </w:pPr>
      <w:r>
        <w:rPr>
          <w:rFonts w:ascii="Times New Roman"/>
          <w:b w:val="false"/>
          <w:i w:val="false"/>
          <w:color w:val="000000"/>
          <w:sz w:val="28"/>
        </w:rPr>
        <w:t xml:space="preserve">
      28) эмбриотроптық әсер - химиялық заттардың адамның, жануарлардың және өсімдіктер тұқымы эмбрионының өлуін тудыратын қабілеті; </w:t>
      </w:r>
    </w:p>
    <w:bookmarkEnd w:id="35"/>
    <w:bookmarkStart w:name="z134" w:id="36"/>
    <w:p>
      <w:pPr>
        <w:spacing w:after="0"/>
        <w:ind w:left="0"/>
        <w:jc w:val="both"/>
      </w:pPr>
      <w:r>
        <w:rPr>
          <w:rFonts w:ascii="Times New Roman"/>
          <w:b w:val="false"/>
          <w:i w:val="false"/>
          <w:color w:val="000000"/>
          <w:sz w:val="28"/>
        </w:rPr>
        <w:t xml:space="preserve">
      29) гонадотроптық әсер - химиялық заттардың адамның, жануарлардың және өсімдіктердің ұрпақтану функциясына және өсімдіктерге зиянды әсер ету қабілеті; </w:t>
      </w:r>
    </w:p>
    <w:bookmarkEnd w:id="36"/>
    <w:bookmarkStart w:name="z135" w:id="37"/>
    <w:p>
      <w:pPr>
        <w:spacing w:after="0"/>
        <w:ind w:left="0"/>
        <w:jc w:val="both"/>
      </w:pPr>
      <w:r>
        <w:rPr>
          <w:rFonts w:ascii="Times New Roman"/>
          <w:b w:val="false"/>
          <w:i w:val="false"/>
          <w:color w:val="000000"/>
          <w:sz w:val="28"/>
        </w:rPr>
        <w:t xml:space="preserve">
      30) тератогендік әсер - химиялық заттардың адам ұрығын ауытқушылық пен даму кемшіліктерін тудыра отырып, оны жоюды тудыратын және қоршаған ортаға зиянды әсер ететін қабілеті; </w:t>
      </w:r>
    </w:p>
    <w:bookmarkEnd w:id="37"/>
    <w:bookmarkStart w:name="z136" w:id="38"/>
    <w:p>
      <w:pPr>
        <w:spacing w:after="0"/>
        <w:ind w:left="0"/>
        <w:jc w:val="both"/>
      </w:pPr>
      <w:r>
        <w:rPr>
          <w:rFonts w:ascii="Times New Roman"/>
          <w:b w:val="false"/>
          <w:i w:val="false"/>
          <w:color w:val="000000"/>
          <w:sz w:val="28"/>
        </w:rPr>
        <w:t xml:space="preserve">
      31) кумулятивтілік - химиялық заттардың жиналу және адам организміне жиынтық зиянды әсер ету қабілеті; </w:t>
      </w:r>
    </w:p>
    <w:bookmarkEnd w:id="38"/>
    <w:bookmarkStart w:name="z137" w:id="39"/>
    <w:p>
      <w:pPr>
        <w:spacing w:after="0"/>
        <w:ind w:left="0"/>
        <w:jc w:val="both"/>
      </w:pPr>
      <w:r>
        <w:rPr>
          <w:rFonts w:ascii="Times New Roman"/>
          <w:b w:val="false"/>
          <w:i w:val="false"/>
          <w:color w:val="000000"/>
          <w:sz w:val="28"/>
        </w:rPr>
        <w:t xml:space="preserve">
      32) қалдықтар - тұтыну процесінде пайда болған лак-бояу материалдары мен еріткіштерінің қалдықтары, сондай-ақ өзінің тұтынушылық қасиеттерін жоғалтқан лак-бояу материалдары мен еріткіштер; </w:t>
      </w:r>
    </w:p>
    <w:bookmarkEnd w:id="39"/>
    <w:bookmarkStart w:name="z138" w:id="40"/>
    <w:p>
      <w:pPr>
        <w:spacing w:after="0"/>
        <w:ind w:left="0"/>
        <w:jc w:val="both"/>
      </w:pPr>
      <w:r>
        <w:rPr>
          <w:rFonts w:ascii="Times New Roman"/>
          <w:b w:val="false"/>
          <w:i w:val="false"/>
          <w:color w:val="000000"/>
          <w:sz w:val="28"/>
        </w:rPr>
        <w:t xml:space="preserve">
      33) лак-бояу материалының және (немесе) еріткіштің қалдықтарын кәдеге жарату - өтініш берушінің немесе тұтынушының лак-бояу материалының және (немесе) еріткіштің қалдықтарын пайдаланумен немесе қайта өңдеумен байланысты қызметі; </w:t>
      </w:r>
    </w:p>
    <w:bookmarkEnd w:id="40"/>
    <w:bookmarkStart w:name="z139" w:id="41"/>
    <w:p>
      <w:pPr>
        <w:spacing w:after="0"/>
        <w:ind w:left="0"/>
        <w:jc w:val="both"/>
      </w:pPr>
      <w:r>
        <w:rPr>
          <w:rFonts w:ascii="Times New Roman"/>
          <w:b w:val="false"/>
          <w:i w:val="false"/>
          <w:color w:val="000000"/>
          <w:sz w:val="28"/>
        </w:rPr>
        <w:t xml:space="preserve">
      34) лак-бояу материалының және еріткіштердің қалдықтарын жою - өтініш берушінің немесе тұтынушының лак-бояу материалы қалдықтарын жоюмен немесе көмумен байланысты қызметі; </w:t>
      </w:r>
    </w:p>
    <w:bookmarkEnd w:id="41"/>
    <w:bookmarkStart w:name="z140" w:id="42"/>
    <w:p>
      <w:pPr>
        <w:spacing w:after="0"/>
        <w:ind w:left="0"/>
        <w:jc w:val="both"/>
      </w:pPr>
      <w:r>
        <w:rPr>
          <w:rFonts w:ascii="Times New Roman"/>
          <w:b w:val="false"/>
          <w:i w:val="false"/>
          <w:color w:val="000000"/>
          <w:sz w:val="28"/>
        </w:rPr>
        <w:t xml:space="preserve">
      35) орама - лак-бояу материалын және еріткіштерді зақымдалудан және шығындалудан, ал қоршаған ортаны зиянды химиялық заттармен ластанудан қорғауды қамтамасыз ететін тұтынушылық немесе көліктік ыдыс; </w:t>
      </w:r>
    </w:p>
    <w:bookmarkEnd w:id="42"/>
    <w:bookmarkStart w:name="z141" w:id="43"/>
    <w:p>
      <w:pPr>
        <w:spacing w:after="0"/>
        <w:ind w:left="0"/>
        <w:jc w:val="both"/>
      </w:pPr>
      <w:r>
        <w:rPr>
          <w:rFonts w:ascii="Times New Roman"/>
          <w:b w:val="false"/>
          <w:i w:val="false"/>
          <w:color w:val="000000"/>
          <w:sz w:val="28"/>
        </w:rPr>
        <w:t xml:space="preserve">
      36) бояу - лак-бояу материалын үстіңгі бетке жағу; </w:t>
      </w:r>
    </w:p>
    <w:bookmarkEnd w:id="43"/>
    <w:bookmarkStart w:name="z142" w:id="44"/>
    <w:p>
      <w:pPr>
        <w:spacing w:after="0"/>
        <w:ind w:left="0"/>
        <w:jc w:val="both"/>
      </w:pPr>
      <w:r>
        <w:rPr>
          <w:rFonts w:ascii="Times New Roman"/>
          <w:b w:val="false"/>
          <w:i w:val="false"/>
          <w:color w:val="000000"/>
          <w:sz w:val="28"/>
        </w:rPr>
        <w:t xml:space="preserve">
      37) өтініш беруші - сәйкестікті растау үшін өнімді берген жеке немесе заңды тұлға; </w:t>
      </w:r>
    </w:p>
    <w:bookmarkEnd w:id="44"/>
    <w:bookmarkStart w:name="z143" w:id="45"/>
    <w:p>
      <w:pPr>
        <w:spacing w:after="0"/>
        <w:ind w:left="0"/>
        <w:jc w:val="both"/>
      </w:pPr>
      <w:r>
        <w:rPr>
          <w:rFonts w:ascii="Times New Roman"/>
          <w:b w:val="false"/>
          <w:i w:val="false"/>
          <w:color w:val="000000"/>
          <w:sz w:val="28"/>
        </w:rPr>
        <w:t xml:space="preserve">
      38) өнім беруші - меншік нысанына қарамастан лак-бояу материалдары мен еріткіштерді өткізетін жеке немесе заңды тұлға; </w:t>
      </w:r>
    </w:p>
    <w:bookmarkEnd w:id="45"/>
    <w:bookmarkStart w:name="z144" w:id="46"/>
    <w:p>
      <w:pPr>
        <w:spacing w:after="0"/>
        <w:ind w:left="0"/>
        <w:jc w:val="both"/>
      </w:pPr>
      <w:r>
        <w:rPr>
          <w:rFonts w:ascii="Times New Roman"/>
          <w:b w:val="false"/>
          <w:i w:val="false"/>
          <w:color w:val="000000"/>
          <w:sz w:val="28"/>
        </w:rPr>
        <w:t xml:space="preserve">
      39) тұтынушы - тікелей тұтыну (пайдалану) үшін лак-бояу материалдары мен еріткіштерді сатып алатын жеке немесе заңды тұлға. </w:t>
      </w:r>
    </w:p>
    <w:bookmarkEnd w:id="46"/>
    <w:bookmarkStart w:name="z9" w:id="47"/>
    <w:p>
      <w:pPr>
        <w:spacing w:after="0"/>
        <w:ind w:left="0"/>
        <w:jc w:val="left"/>
      </w:pPr>
      <w:r>
        <w:rPr>
          <w:rFonts w:ascii="Times New Roman"/>
          <w:b/>
          <w:i w:val="false"/>
          <w:color w:val="000000"/>
        </w:rPr>
        <w:t xml:space="preserve"> 3. Өнімнің нарықта айналу жағдайы</w:t>
      </w:r>
    </w:p>
    <w:bookmarkEnd w:id="47"/>
    <w:bookmarkStart w:name="z10" w:id="48"/>
    <w:p>
      <w:pPr>
        <w:spacing w:after="0"/>
        <w:ind w:left="0"/>
        <w:jc w:val="both"/>
      </w:pPr>
      <w:r>
        <w:rPr>
          <w:rFonts w:ascii="Times New Roman"/>
          <w:b w:val="false"/>
          <w:i w:val="false"/>
          <w:color w:val="000000"/>
          <w:sz w:val="28"/>
        </w:rPr>
        <w:t xml:space="preserve">
      4. Лак-бояу материалдары мен еріткіштер осы техникалық регламенттерде белгіленген талаптарға сәйкес болуға тиіс. </w:t>
      </w:r>
    </w:p>
    <w:bookmarkEnd w:id="48"/>
    <w:bookmarkStart w:name="z11" w:id="49"/>
    <w:p>
      <w:pPr>
        <w:spacing w:after="0"/>
        <w:ind w:left="0"/>
        <w:jc w:val="both"/>
      </w:pPr>
      <w:r>
        <w:rPr>
          <w:rFonts w:ascii="Times New Roman"/>
          <w:b w:val="false"/>
          <w:i w:val="false"/>
          <w:color w:val="000000"/>
          <w:sz w:val="28"/>
        </w:rPr>
        <w:t xml:space="preserve">
      5. Лак-бояу материалдары мен еріткіштері, егер олар мақсаты бойынша қолдану кезінде адамдардың өмірі мен денсаулығы үшін қауіп төндірмеген жағдайда ғана нарыққа жеткізілуі және сатылуы мүмкін. </w:t>
      </w:r>
    </w:p>
    <w:bookmarkEnd w:id="49"/>
    <w:bookmarkStart w:name="z12" w:id="50"/>
    <w:p>
      <w:pPr>
        <w:spacing w:after="0"/>
        <w:ind w:left="0"/>
        <w:jc w:val="left"/>
      </w:pPr>
      <w:r>
        <w:rPr>
          <w:rFonts w:ascii="Times New Roman"/>
          <w:b/>
          <w:i w:val="false"/>
          <w:color w:val="000000"/>
        </w:rPr>
        <w:t xml:space="preserve"> 4. Өнімдердің қауіпсіздігіне қойылатын талаптар</w:t>
      </w:r>
      <w:r>
        <w:rPr>
          <w:rFonts w:ascii="Times New Roman"/>
          <w:b/>
          <w:i w:val="false"/>
          <w:color w:val="000000"/>
        </w:rPr>
        <w:t xml:space="preserve"> 4.1. Жалпы талаптар</w:t>
      </w:r>
    </w:p>
    <w:bookmarkEnd w:id="50"/>
    <w:bookmarkStart w:name="z14" w:id="51"/>
    <w:p>
      <w:pPr>
        <w:spacing w:after="0"/>
        <w:ind w:left="0"/>
        <w:jc w:val="both"/>
      </w:pPr>
      <w:r>
        <w:rPr>
          <w:rFonts w:ascii="Times New Roman"/>
          <w:b w:val="false"/>
          <w:i w:val="false"/>
          <w:color w:val="000000"/>
          <w:sz w:val="28"/>
        </w:rPr>
        <w:t xml:space="preserve">
      6. Лак-бояу материалдары мен еріткіштердің қауіпсіздігі қалдықтарды өндіру, сақтау, тасымалдау, іске асыру, қолдану, кәдеге жарату және (немесе) жою кезінде азаматтардың өмірі мен денсаулығы, жеке және заңды тұлғалардың мүлкі, мемлекеттік мүлік үшін, қоршаған ортаны, жануарлардың өмірі мен денсаулығын және өсімдіктерді рұқсат етілген деңгейге дейін қорғау үшін қатер деңгейін төмендету есебінен қол жеткізілуі тиіс. </w:t>
      </w:r>
    </w:p>
    <w:bookmarkEnd w:id="51"/>
    <w:bookmarkStart w:name="z15" w:id="52"/>
    <w:p>
      <w:pPr>
        <w:spacing w:after="0"/>
        <w:ind w:left="0"/>
        <w:jc w:val="both"/>
      </w:pPr>
      <w:r>
        <w:rPr>
          <w:rFonts w:ascii="Times New Roman"/>
          <w:b w:val="false"/>
          <w:i w:val="false"/>
          <w:color w:val="000000"/>
          <w:sz w:val="28"/>
        </w:rPr>
        <w:t xml:space="preserve">
      7. Қатердің рұқсат етілетін деңгейін белгілеу үшін өндіруші: </w:t>
      </w:r>
    </w:p>
    <w:bookmarkEnd w:id="52"/>
    <w:p>
      <w:pPr>
        <w:spacing w:after="0"/>
        <w:ind w:left="0"/>
        <w:jc w:val="both"/>
      </w:pPr>
      <w:r>
        <w:rPr>
          <w:rFonts w:ascii="Times New Roman"/>
          <w:b w:val="false"/>
          <w:i w:val="false"/>
          <w:color w:val="000000"/>
          <w:sz w:val="28"/>
        </w:rPr>
        <w:t xml:space="preserve">
      1) лак-бояу материалдары мен еріткіштерді тұтынушылардың ықтимал тобын айқындауы; </w:t>
      </w:r>
    </w:p>
    <w:p>
      <w:pPr>
        <w:spacing w:after="0"/>
        <w:ind w:left="0"/>
        <w:jc w:val="both"/>
      </w:pPr>
      <w:r>
        <w:rPr>
          <w:rFonts w:ascii="Times New Roman"/>
          <w:b w:val="false"/>
          <w:i w:val="false"/>
          <w:color w:val="000000"/>
          <w:sz w:val="28"/>
        </w:rPr>
        <w:t xml:space="preserve">
      2) лак-бояу материалдары мен еріткіштерін ықтимал болжамды дұрыс пайдаланбаудың барлық түрлерін айқындауы; </w:t>
      </w:r>
    </w:p>
    <w:p>
      <w:pPr>
        <w:spacing w:after="0"/>
        <w:ind w:left="0"/>
        <w:jc w:val="both"/>
      </w:pPr>
      <w:r>
        <w:rPr>
          <w:rFonts w:ascii="Times New Roman"/>
          <w:b w:val="false"/>
          <w:i w:val="false"/>
          <w:color w:val="000000"/>
          <w:sz w:val="28"/>
        </w:rPr>
        <w:t xml:space="preserve">
      3) лак-бояу материалдары мен еріткіштерін өндіру, сақтау, тасымалдау, өткізу және қолдану, қалдықтарды кәдеге жарату және жою кезінде пайда болатын қауіпті көздеуі; </w:t>
      </w:r>
    </w:p>
    <w:p>
      <w:pPr>
        <w:spacing w:after="0"/>
        <w:ind w:left="0"/>
        <w:jc w:val="both"/>
      </w:pPr>
      <w:r>
        <w:rPr>
          <w:rFonts w:ascii="Times New Roman"/>
          <w:b w:val="false"/>
          <w:i w:val="false"/>
          <w:color w:val="000000"/>
          <w:sz w:val="28"/>
        </w:rPr>
        <w:t xml:space="preserve">
      4) белгілі бір қауіп салдарынан туындайтын қатерлерді бағалауы; </w:t>
      </w:r>
    </w:p>
    <w:p>
      <w:pPr>
        <w:spacing w:after="0"/>
        <w:ind w:left="0"/>
        <w:jc w:val="both"/>
      </w:pPr>
      <w:r>
        <w:rPr>
          <w:rFonts w:ascii="Times New Roman"/>
          <w:b w:val="false"/>
          <w:i w:val="false"/>
          <w:color w:val="000000"/>
          <w:sz w:val="28"/>
        </w:rPr>
        <w:t xml:space="preserve">
      5) лак-бояу материалдары мен еріткіштері құрамындағы барынша қауіпті химиялық заттарды қауіптілігі аз химиялық заттарға ауыстыруы; </w:t>
      </w:r>
    </w:p>
    <w:p>
      <w:pPr>
        <w:spacing w:after="0"/>
        <w:ind w:left="0"/>
        <w:jc w:val="both"/>
      </w:pPr>
      <w:r>
        <w:rPr>
          <w:rFonts w:ascii="Times New Roman"/>
          <w:b w:val="false"/>
          <w:i w:val="false"/>
          <w:color w:val="000000"/>
          <w:sz w:val="28"/>
        </w:rPr>
        <w:t xml:space="preserve">
      6) органикалық еритін лак-бояу материалдары мен еріткіштерін сумен еритін және ұнтақ лак-бояу материалдары мен еріткіштеріне ауыстыруы; </w:t>
      </w:r>
    </w:p>
    <w:p>
      <w:pPr>
        <w:spacing w:after="0"/>
        <w:ind w:left="0"/>
        <w:jc w:val="both"/>
      </w:pPr>
      <w:r>
        <w:rPr>
          <w:rFonts w:ascii="Times New Roman"/>
          <w:b w:val="false"/>
          <w:i w:val="false"/>
          <w:color w:val="000000"/>
          <w:sz w:val="28"/>
        </w:rPr>
        <w:t xml:space="preserve">
      7) қорғау шараларын қолдануы; </w:t>
      </w:r>
    </w:p>
    <w:p>
      <w:pPr>
        <w:spacing w:after="0"/>
        <w:ind w:left="0"/>
        <w:jc w:val="both"/>
      </w:pPr>
      <w:r>
        <w:rPr>
          <w:rFonts w:ascii="Times New Roman"/>
          <w:b w:val="false"/>
          <w:i w:val="false"/>
          <w:color w:val="000000"/>
          <w:sz w:val="28"/>
        </w:rPr>
        <w:t xml:space="preserve">
      8) персоналды қауіпсіз әдістер мен еңбек тәсілдеріне оқытуды жүргізуі; </w:t>
      </w:r>
    </w:p>
    <w:p>
      <w:pPr>
        <w:spacing w:after="0"/>
        <w:ind w:left="0"/>
        <w:jc w:val="both"/>
      </w:pPr>
      <w:r>
        <w:rPr>
          <w:rFonts w:ascii="Times New Roman"/>
          <w:b w:val="false"/>
          <w:i w:val="false"/>
          <w:color w:val="000000"/>
          <w:sz w:val="28"/>
        </w:rPr>
        <w:t xml:space="preserve">
      9) лак-бояу материалы мен еріткішті қауіпсіз қолдану туралы ақпаратпен сүйемелдеуі тиіс. </w:t>
      </w:r>
    </w:p>
    <w:bookmarkStart w:name="z16" w:id="53"/>
    <w:p>
      <w:pPr>
        <w:spacing w:after="0"/>
        <w:ind w:left="0"/>
        <w:jc w:val="left"/>
      </w:pPr>
      <w:r>
        <w:rPr>
          <w:rFonts w:ascii="Times New Roman"/>
          <w:b/>
          <w:i w:val="false"/>
          <w:color w:val="000000"/>
        </w:rPr>
        <w:t xml:space="preserve"> 4.2. Лак-бояу материалдары мен еріткіштердің жарылыс қауіпсіздігі және өрт қауіпсіздігі талаптары</w:t>
      </w:r>
    </w:p>
    <w:bookmarkEnd w:id="53"/>
    <w:bookmarkStart w:name="z17" w:id="54"/>
    <w:p>
      <w:pPr>
        <w:spacing w:after="0"/>
        <w:ind w:left="0"/>
        <w:jc w:val="both"/>
      </w:pPr>
      <w:r>
        <w:rPr>
          <w:rFonts w:ascii="Times New Roman"/>
          <w:b w:val="false"/>
          <w:i w:val="false"/>
          <w:color w:val="000000"/>
          <w:sz w:val="28"/>
        </w:rPr>
        <w:t xml:space="preserve">
      8. Лак-бояу материалдары мен еріткіштердің жарылыс қауіптілігі мен өрт қауіптілігі олардың құрамына кіретін және жарылыс пен өртті тудыруға қабілетті химиялық заттардың физикалық-химиялық қасиеттері мен көрсеткіштеріне байланысты. </w:t>
      </w:r>
    </w:p>
    <w:bookmarkEnd w:id="54"/>
    <w:bookmarkStart w:name="z18" w:id="55"/>
    <w:p>
      <w:pPr>
        <w:spacing w:after="0"/>
        <w:ind w:left="0"/>
        <w:jc w:val="both"/>
      </w:pPr>
      <w:r>
        <w:rPr>
          <w:rFonts w:ascii="Times New Roman"/>
          <w:b w:val="false"/>
          <w:i w:val="false"/>
          <w:color w:val="000000"/>
          <w:sz w:val="28"/>
        </w:rPr>
        <w:t xml:space="preserve">
      9. Лак-бояу материалдары мен еріткіштерде жарылыс қауіптілігі мен өрт қауіптілігінің белгілі бір көрсеткіштері бар химиялық заттар қолданылуы тиіс. </w:t>
      </w:r>
    </w:p>
    <w:bookmarkEnd w:id="55"/>
    <w:bookmarkStart w:name="z19" w:id="56"/>
    <w:p>
      <w:pPr>
        <w:spacing w:after="0"/>
        <w:ind w:left="0"/>
        <w:jc w:val="both"/>
      </w:pPr>
      <w:r>
        <w:rPr>
          <w:rFonts w:ascii="Times New Roman"/>
          <w:b w:val="false"/>
          <w:i w:val="false"/>
          <w:color w:val="000000"/>
          <w:sz w:val="28"/>
        </w:rPr>
        <w:t xml:space="preserve">
      10. Лак-бояу материалдары мен еріткіштерін ғимараттар мен құрылыстарда қолдану кезінде үй-жайдың функционалдық мақсатын есепке ала отырып, жарылыс қауіптілігі мен өрт қауіптілігінің көрсеткіштері айқындалуы тиіс. </w:t>
      </w:r>
    </w:p>
    <w:bookmarkEnd w:id="56"/>
    <w:bookmarkStart w:name="z20" w:id="57"/>
    <w:p>
      <w:pPr>
        <w:spacing w:after="0"/>
        <w:ind w:left="0"/>
        <w:jc w:val="both"/>
      </w:pPr>
      <w:r>
        <w:rPr>
          <w:rFonts w:ascii="Times New Roman"/>
          <w:b w:val="false"/>
          <w:i w:val="false"/>
          <w:color w:val="000000"/>
          <w:sz w:val="28"/>
        </w:rPr>
        <w:t xml:space="preserve">
      11. Лак-бояу материалдары мен еріткіштерде жарылыс қауіпті қоспалар құрайтын химиялық заттарды қолдануға тыйым салынады. </w:t>
      </w:r>
    </w:p>
    <w:bookmarkEnd w:id="57"/>
    <w:bookmarkStart w:name="z21" w:id="58"/>
    <w:p>
      <w:pPr>
        <w:spacing w:after="0"/>
        <w:ind w:left="0"/>
        <w:jc w:val="both"/>
      </w:pPr>
      <w:r>
        <w:rPr>
          <w:rFonts w:ascii="Times New Roman"/>
          <w:b w:val="false"/>
          <w:i w:val="false"/>
          <w:color w:val="000000"/>
          <w:sz w:val="28"/>
        </w:rPr>
        <w:t xml:space="preserve">
      12. Бір-бірімен өзара әрекет еткен кезде тұтануды, жарылысты тудыратын немесе жанғыш газдарды құрайтын лак-бояу материалдары мен еріткіштерді бірге сақтауға, тасымалдауға және қолдануға тыйым салынады. </w:t>
      </w:r>
    </w:p>
    <w:bookmarkEnd w:id="58"/>
    <w:bookmarkStart w:name="z22" w:id="59"/>
    <w:p>
      <w:pPr>
        <w:spacing w:after="0"/>
        <w:ind w:left="0"/>
        <w:jc w:val="both"/>
      </w:pPr>
      <w:r>
        <w:rPr>
          <w:rFonts w:ascii="Times New Roman"/>
          <w:b w:val="false"/>
          <w:i w:val="false"/>
          <w:color w:val="000000"/>
          <w:sz w:val="28"/>
        </w:rPr>
        <w:t xml:space="preserve">
      13. Лак-бояу материалдары мен еріткіштерді сақтау, тасымалдау, өткізу, қолдану, қалдықтарды кәдеге жарату және (немесе) жою кезінде жарылыс қауіпсіздігі мен өрт қауіпсіздігі жарылыс және өрт туындау шарттарының алдын алатын мынадай шаралармен қамтамасыз етілуі тиіс: </w:t>
      </w:r>
    </w:p>
    <w:bookmarkEnd w:id="59"/>
    <w:p>
      <w:pPr>
        <w:spacing w:after="0"/>
        <w:ind w:left="0"/>
        <w:jc w:val="both"/>
      </w:pPr>
      <w:r>
        <w:rPr>
          <w:rFonts w:ascii="Times New Roman"/>
          <w:b w:val="false"/>
          <w:i w:val="false"/>
          <w:color w:val="000000"/>
          <w:sz w:val="28"/>
        </w:rPr>
        <w:t xml:space="preserve">
      1) өндіруші тұтынушыны лак-бояу материалдары мен еріткіштердің жарылыс қауіптілігі және өрт қауіптілігі туралы ескертуі тиіс; </w:t>
      </w:r>
    </w:p>
    <w:p>
      <w:pPr>
        <w:spacing w:after="0"/>
        <w:ind w:left="0"/>
        <w:jc w:val="both"/>
      </w:pPr>
      <w:r>
        <w:rPr>
          <w:rFonts w:ascii="Times New Roman"/>
          <w:b w:val="false"/>
          <w:i w:val="false"/>
          <w:color w:val="000000"/>
          <w:sz w:val="28"/>
        </w:rPr>
        <w:t xml:space="preserve">
      2) тұтынушы өтініш берушінің арнайы қоса беріп отырған ақпаратында көрсеткен лак-бояу материалдары мен еріткіштерді қауіпсіз қолдану жөніндегі талаптарды сақтауы тиіс; </w:t>
      </w:r>
    </w:p>
    <w:p>
      <w:pPr>
        <w:spacing w:after="0"/>
        <w:ind w:left="0"/>
        <w:jc w:val="both"/>
      </w:pPr>
      <w:r>
        <w:rPr>
          <w:rFonts w:ascii="Times New Roman"/>
          <w:b w:val="false"/>
          <w:i w:val="false"/>
          <w:color w:val="000000"/>
          <w:sz w:val="28"/>
        </w:rPr>
        <w:t xml:space="preserve">
      3) тұтынушы өрт қауіпсіздігі талаптары мен ережелерін "Өрт қауіпсіздігі туралы" Қазақстан Республикасының заңына сәйкес сақтауы тиіс. </w:t>
      </w:r>
    </w:p>
    <w:bookmarkStart w:name="z23" w:id="60"/>
    <w:p>
      <w:pPr>
        <w:spacing w:after="0"/>
        <w:ind w:left="0"/>
        <w:jc w:val="both"/>
      </w:pPr>
      <w:r>
        <w:rPr>
          <w:rFonts w:ascii="Times New Roman"/>
          <w:b w:val="false"/>
          <w:i w:val="false"/>
          <w:color w:val="000000"/>
          <w:sz w:val="28"/>
        </w:rPr>
        <w:t xml:space="preserve">
      14. Жарылыс пен өрттің туындау қатерін азайту үшін: </w:t>
      </w:r>
    </w:p>
    <w:bookmarkEnd w:id="60"/>
    <w:p>
      <w:pPr>
        <w:spacing w:after="0"/>
        <w:ind w:left="0"/>
        <w:jc w:val="both"/>
      </w:pPr>
      <w:r>
        <w:rPr>
          <w:rFonts w:ascii="Times New Roman"/>
          <w:b w:val="false"/>
          <w:i w:val="false"/>
          <w:color w:val="000000"/>
          <w:sz w:val="28"/>
        </w:rPr>
        <w:t xml:space="preserve">
      1) барынша жарылыс қауіпі мен өрт қауіпі бар ұшпа органикалық қосылыстарды қауіптілігі аз қосылыстарға ауыстыру; </w:t>
      </w:r>
    </w:p>
    <w:p>
      <w:pPr>
        <w:spacing w:after="0"/>
        <w:ind w:left="0"/>
        <w:jc w:val="both"/>
      </w:pPr>
      <w:r>
        <w:rPr>
          <w:rFonts w:ascii="Times New Roman"/>
          <w:b w:val="false"/>
          <w:i w:val="false"/>
          <w:color w:val="000000"/>
          <w:sz w:val="28"/>
        </w:rPr>
        <w:t xml:space="preserve">
      2) органикалық еритін лак-бояу материалдары мен еріткіштерді сумен еритіндерге ауыстыру; </w:t>
      </w:r>
    </w:p>
    <w:p>
      <w:pPr>
        <w:spacing w:after="0"/>
        <w:ind w:left="0"/>
        <w:jc w:val="both"/>
      </w:pPr>
      <w:r>
        <w:rPr>
          <w:rFonts w:ascii="Times New Roman"/>
          <w:b w:val="false"/>
          <w:i w:val="false"/>
          <w:color w:val="000000"/>
          <w:sz w:val="28"/>
        </w:rPr>
        <w:t xml:space="preserve">
      3) құрғақтылығы жоғары қалдығы бар лак-бояу материалдары мен еріткіштері пайдалану; </w:t>
      </w:r>
    </w:p>
    <w:p>
      <w:pPr>
        <w:spacing w:after="0"/>
        <w:ind w:left="0"/>
        <w:jc w:val="both"/>
      </w:pPr>
      <w:r>
        <w:rPr>
          <w:rFonts w:ascii="Times New Roman"/>
          <w:b w:val="false"/>
          <w:i w:val="false"/>
          <w:color w:val="000000"/>
          <w:sz w:val="28"/>
        </w:rPr>
        <w:t xml:space="preserve">
      4) өрт қауіпсіздігі талаптарын сақтау іс-шаралары көзделуі тиіс. </w:t>
      </w:r>
    </w:p>
    <w:bookmarkStart w:name="z24" w:id="61"/>
    <w:p>
      <w:pPr>
        <w:spacing w:after="0"/>
        <w:ind w:left="0"/>
        <w:jc w:val="both"/>
      </w:pPr>
      <w:r>
        <w:rPr>
          <w:rFonts w:ascii="Times New Roman"/>
          <w:b w:val="false"/>
          <w:i w:val="false"/>
          <w:color w:val="000000"/>
          <w:sz w:val="28"/>
        </w:rPr>
        <w:t xml:space="preserve">
      15. Лак-бояу материалдары мен еріткіштерді өнеркәсіптік қолдану жағдайларында жарылыс пен өрттің туындау қатерін азайту мынадай: </w:t>
      </w:r>
    </w:p>
    <w:bookmarkEnd w:id="61"/>
    <w:p>
      <w:pPr>
        <w:spacing w:after="0"/>
        <w:ind w:left="0"/>
        <w:jc w:val="both"/>
      </w:pPr>
      <w:r>
        <w:rPr>
          <w:rFonts w:ascii="Times New Roman"/>
          <w:b w:val="false"/>
          <w:i w:val="false"/>
          <w:color w:val="000000"/>
          <w:sz w:val="28"/>
        </w:rPr>
        <w:t xml:space="preserve">
      1) жарылыс қауіпсіздігінің және өрт қауіпсіздігінің барынша ықтимал деңгейін қамтамасыз ететін лак-бояу материалдары мен еріткіштерін қолдану әдістерін пайдаланатын; </w:t>
      </w:r>
    </w:p>
    <w:p>
      <w:pPr>
        <w:spacing w:after="0"/>
        <w:ind w:left="0"/>
        <w:jc w:val="both"/>
      </w:pPr>
      <w:r>
        <w:rPr>
          <w:rFonts w:ascii="Times New Roman"/>
          <w:b w:val="false"/>
          <w:i w:val="false"/>
          <w:color w:val="000000"/>
          <w:sz w:val="28"/>
        </w:rPr>
        <w:t xml:space="preserve">
      2) лак-бояу материалдары мен еріткіштерді қолдану процестерін механикаландыратын және автоматтандыратын; </w:t>
      </w:r>
    </w:p>
    <w:p>
      <w:pPr>
        <w:spacing w:after="0"/>
        <w:ind w:left="0"/>
        <w:jc w:val="both"/>
      </w:pPr>
      <w:r>
        <w:rPr>
          <w:rFonts w:ascii="Times New Roman"/>
          <w:b w:val="false"/>
          <w:i w:val="false"/>
          <w:color w:val="000000"/>
          <w:sz w:val="28"/>
        </w:rPr>
        <w:t xml:space="preserve">
      3) құрал-жабдықты жарылыстан қорғалған орындауда пайдаланатын; </w:t>
      </w:r>
    </w:p>
    <w:p>
      <w:pPr>
        <w:spacing w:after="0"/>
        <w:ind w:left="0"/>
        <w:jc w:val="both"/>
      </w:pPr>
      <w:r>
        <w:rPr>
          <w:rFonts w:ascii="Times New Roman"/>
          <w:b w:val="false"/>
          <w:i w:val="false"/>
          <w:color w:val="000000"/>
          <w:sz w:val="28"/>
        </w:rPr>
        <w:t xml:space="preserve">
      4) ұшқын сөндіргіштерді, ұшқын тұтқыштарды, отты ұстайтын, отты тоқтататын, шаң- мен металл тұтқыш және жарылысқа қарсы құрылғылары, статикалық электрден қорғау жүйелерін пайдаланатын; </w:t>
      </w:r>
    </w:p>
    <w:p>
      <w:pPr>
        <w:spacing w:after="0"/>
        <w:ind w:left="0"/>
        <w:jc w:val="both"/>
      </w:pPr>
      <w:r>
        <w:rPr>
          <w:rFonts w:ascii="Times New Roman"/>
          <w:b w:val="false"/>
          <w:i w:val="false"/>
          <w:color w:val="000000"/>
          <w:sz w:val="28"/>
        </w:rPr>
        <w:t xml:space="preserve">
      5) ұшпа органикалық қосылыстардың өрт- және жарылысқа қауіпті концентрацияларының құралуын алдын алатын желдеткіш жүйелерін пайдаланатын; </w:t>
      </w:r>
    </w:p>
    <w:p>
      <w:pPr>
        <w:spacing w:after="0"/>
        <w:ind w:left="0"/>
        <w:jc w:val="both"/>
      </w:pPr>
      <w:r>
        <w:rPr>
          <w:rFonts w:ascii="Times New Roman"/>
          <w:b w:val="false"/>
          <w:i w:val="false"/>
          <w:color w:val="000000"/>
          <w:sz w:val="28"/>
        </w:rPr>
        <w:t xml:space="preserve">
      6) өрт сөндірудің тиімді құралдарымен қамтамасыз ететін шаралармен және құралдармен қол жеткізілуі тиіс. </w:t>
      </w:r>
    </w:p>
    <w:bookmarkStart w:name="z25" w:id="62"/>
    <w:p>
      <w:pPr>
        <w:spacing w:after="0"/>
        <w:ind w:left="0"/>
        <w:jc w:val="left"/>
      </w:pPr>
      <w:r>
        <w:rPr>
          <w:rFonts w:ascii="Times New Roman"/>
          <w:b/>
          <w:i w:val="false"/>
          <w:color w:val="000000"/>
        </w:rPr>
        <w:t xml:space="preserve"> 4.3. Лак-бояу материалдары мен еріткіштердің химиялық қауіпсіздігі талаптары</w:t>
      </w:r>
    </w:p>
    <w:bookmarkEnd w:id="62"/>
    <w:bookmarkStart w:name="z26" w:id="63"/>
    <w:p>
      <w:pPr>
        <w:spacing w:after="0"/>
        <w:ind w:left="0"/>
        <w:jc w:val="both"/>
      </w:pPr>
      <w:r>
        <w:rPr>
          <w:rFonts w:ascii="Times New Roman"/>
          <w:b w:val="false"/>
          <w:i w:val="false"/>
          <w:color w:val="000000"/>
          <w:sz w:val="28"/>
        </w:rPr>
        <w:t xml:space="preserve">
      16. Лак-бояу материалдары мен еріткіштердің химиялық қауіпсіздігін қамтамасыз ету қауіпті химиялық заттарды пайдалануды шектеу және (немесе) олардың лак-бояу материалы мен еріткіштің құрамында болуын азайту арқылы қол жеткізіледі. </w:t>
      </w:r>
    </w:p>
    <w:bookmarkEnd w:id="63"/>
    <w:bookmarkStart w:name="z27" w:id="64"/>
    <w:p>
      <w:pPr>
        <w:spacing w:after="0"/>
        <w:ind w:left="0"/>
        <w:jc w:val="both"/>
      </w:pPr>
      <w:r>
        <w:rPr>
          <w:rFonts w:ascii="Times New Roman"/>
          <w:b w:val="false"/>
          <w:i w:val="false"/>
          <w:color w:val="000000"/>
          <w:sz w:val="28"/>
        </w:rPr>
        <w:t xml:space="preserve">
      17. Лак-бояу материалы мен еріткіш құрамында "Химиялық өнімнің қауіпсіздігі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тіркелген химиялық заттарды пайдаланған жөн. </w:t>
      </w:r>
    </w:p>
    <w:bookmarkEnd w:id="64"/>
    <w:bookmarkStart w:name="z28" w:id="65"/>
    <w:p>
      <w:pPr>
        <w:spacing w:after="0"/>
        <w:ind w:left="0"/>
        <w:jc w:val="both"/>
      </w:pPr>
      <w:r>
        <w:rPr>
          <w:rFonts w:ascii="Times New Roman"/>
          <w:b w:val="false"/>
          <w:i w:val="false"/>
          <w:color w:val="000000"/>
          <w:sz w:val="28"/>
        </w:rPr>
        <w:t xml:space="preserve">
      18. Лак-бояу материалдары мен еріткіштерді оң санитарлық-эпидемиологиялық қорытындысыз және химиялық өнімнің қауіпсіздік паспортынсыз сақтауға, тасымалдауға, өткізуге және қолдануға тыйым салынады. </w:t>
      </w:r>
    </w:p>
    <w:bookmarkEnd w:id="65"/>
    <w:bookmarkStart w:name="z29" w:id="66"/>
    <w:p>
      <w:pPr>
        <w:spacing w:after="0"/>
        <w:ind w:left="0"/>
        <w:jc w:val="both"/>
      </w:pPr>
      <w:r>
        <w:rPr>
          <w:rFonts w:ascii="Times New Roman"/>
          <w:b w:val="false"/>
          <w:i w:val="false"/>
          <w:color w:val="000000"/>
          <w:sz w:val="28"/>
        </w:rPr>
        <w:t xml:space="preserve">
      19. Лак-бояу материалдары мен еріткіштердің құрамында перделенбеген сенсибилизациялайтын әсері бар химиялық заттарды пайдалануға тыйым салынады. </w:t>
      </w:r>
    </w:p>
    <w:bookmarkEnd w:id="66"/>
    <w:bookmarkStart w:name="z30" w:id="67"/>
    <w:p>
      <w:pPr>
        <w:spacing w:after="0"/>
        <w:ind w:left="0"/>
        <w:jc w:val="both"/>
      </w:pPr>
      <w:r>
        <w:rPr>
          <w:rFonts w:ascii="Times New Roman"/>
          <w:b w:val="false"/>
          <w:i w:val="false"/>
          <w:color w:val="000000"/>
          <w:sz w:val="28"/>
        </w:rPr>
        <w:t xml:space="preserve">
      20. Лак-бояу материалдары мен еріткіштердің құрамында: бензол, пиробензол, хлорланған көмір сутектері, метанол ұшпа органикалық түзілімдерді пайдалануға тыйым салынады.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2" w:id="68"/>
    <w:p>
      <w:pPr>
        <w:spacing w:after="0"/>
        <w:ind w:left="0"/>
        <w:jc w:val="both"/>
      </w:pPr>
      <w:r>
        <w:rPr>
          <w:rFonts w:ascii="Times New Roman"/>
          <w:b w:val="false"/>
          <w:i w:val="false"/>
          <w:color w:val="000000"/>
          <w:sz w:val="28"/>
        </w:rPr>
        <w:t xml:space="preserve">
      22. Лак-бояу материалдары мен еріткіштерінің құрамында сынап, тотыяйын және олардың қосылыстары сияқты химиялық заттарды пайдалануға тыйым салынады. </w:t>
      </w:r>
    </w:p>
    <w:bookmarkEnd w:id="68"/>
    <w:bookmarkStart w:name="z33" w:id="69"/>
    <w:p>
      <w:pPr>
        <w:spacing w:after="0"/>
        <w:ind w:left="0"/>
        <w:jc w:val="both"/>
      </w:pPr>
      <w:r>
        <w:rPr>
          <w:rFonts w:ascii="Times New Roman"/>
          <w:b w:val="false"/>
          <w:i w:val="false"/>
          <w:color w:val="000000"/>
          <w:sz w:val="28"/>
        </w:rPr>
        <w:t xml:space="preserve">
      23. Ішкі жұмыстарға арналған құрылыста қолданылатын лак-бояу материалдары мен еріткіштерінің құрамында қорғасын, хром, кадмий және олардың қосылыстары сияқты химиялық заттарды пайдалануға тыйым салынады. </w:t>
      </w:r>
    </w:p>
    <w:bookmarkEnd w:id="69"/>
    <w:bookmarkStart w:name="z34" w:id="70"/>
    <w:p>
      <w:pPr>
        <w:spacing w:after="0"/>
        <w:ind w:left="0"/>
        <w:jc w:val="both"/>
      </w:pPr>
      <w:r>
        <w:rPr>
          <w:rFonts w:ascii="Times New Roman"/>
          <w:b w:val="false"/>
          <w:i w:val="false"/>
          <w:color w:val="000000"/>
          <w:sz w:val="28"/>
        </w:rPr>
        <w:t xml:space="preserve">
      24. Целлюлоза эфирлеріндегі лак-бояу материалдары мен еріткіштерде және құрылыста қолданылатын сіңбе лак-бояу материалдары мен еріткіштерде ұшпа органикалық қосылыстардың болуы 60 %-дан аспауы тиіс. </w:t>
      </w:r>
    </w:p>
    <w:bookmarkEnd w:id="70"/>
    <w:bookmarkStart w:name="z35" w:id="71"/>
    <w:p>
      <w:pPr>
        <w:spacing w:after="0"/>
        <w:ind w:left="0"/>
        <w:jc w:val="both"/>
      </w:pPr>
      <w:r>
        <w:rPr>
          <w:rFonts w:ascii="Times New Roman"/>
          <w:b w:val="false"/>
          <w:i w:val="false"/>
          <w:color w:val="000000"/>
          <w:sz w:val="28"/>
        </w:rPr>
        <w:t xml:space="preserve">
      25. Лак-бояу материалдары мен еріткіштері қоршаған ортаға зиянды химиялық заттарды адам организміне тікелей немесе жанама жағымсыз әсер ете алатын мөлшерде (барлық бөлінетін химиялық заттардың бірлескен әсерін есепке ала отырып) бөлінбеуге тиіс. Бірнеше зиянды химиялық заттардың бөлінуі кезінде концентрациялардың олардың шектік рұқсат етілетін концентрациясына қатынастарының жиынтығы бір бірліктен аспауға тиіс. </w:t>
      </w:r>
    </w:p>
    <w:bookmarkEnd w:id="71"/>
    <w:bookmarkStart w:name="z36" w:id="72"/>
    <w:p>
      <w:pPr>
        <w:spacing w:after="0"/>
        <w:ind w:left="0"/>
        <w:jc w:val="both"/>
      </w:pPr>
      <w:r>
        <w:rPr>
          <w:rFonts w:ascii="Times New Roman"/>
          <w:b w:val="false"/>
          <w:i w:val="false"/>
          <w:color w:val="000000"/>
          <w:sz w:val="28"/>
        </w:rPr>
        <w:t xml:space="preserve">
      26. Лак-бояу материалдары мен еріткіштерді пайдалану кезінде пайдаланылатын ғимараттардың, құрылыстардың және үй-жайлардың ауасындағы зиянды заттардың концентрациясы үй-жайлардың функционалдық мақсатына байланысты жұмыс аймағы ауасындағы немесе атмосфера ауасындағы ұшпа органикалық қосылыстардың шекті рұқсат етілген концентрацияларының нормативтік мәндерінен аспауға тиіс. </w:t>
      </w:r>
    </w:p>
    <w:bookmarkEnd w:id="72"/>
    <w:bookmarkStart w:name="z37" w:id="73"/>
    <w:p>
      <w:pPr>
        <w:spacing w:after="0"/>
        <w:ind w:left="0"/>
        <w:jc w:val="both"/>
      </w:pPr>
      <w:r>
        <w:rPr>
          <w:rFonts w:ascii="Times New Roman"/>
          <w:b w:val="false"/>
          <w:i w:val="false"/>
          <w:color w:val="000000"/>
          <w:sz w:val="28"/>
        </w:rPr>
        <w:t xml:space="preserve">
      27. Жұмыс аймағы ауасындағы және елді мекендердің атмосфералық ауасындағы негізгі ұшпа органикалық қосылыстардың гигиеналық нормативтері осы техникалық регламентке 2-қосымшаның 1-кестесінде; шаруашылық-ауыз су және мәдени-тұрмыстық су пайдалану су объектілерінің суындағы және топырақтағы негізгі ұшпа органикалық қосылыстардың гигиеналық нормативтері - осы техникалық регламентке 2-қосымшаның 2-кестесінде; жұмыс аймағы ауасындағы және елді мекендердің атмосфералық ауасындағы ауыр металдар қосылыстардың гигиеналық нормативтері - осы техникалық регламентке 2-қосымшаның 3-кестесінде көрсетілген. </w:t>
      </w:r>
    </w:p>
    <w:bookmarkEnd w:id="73"/>
    <w:p>
      <w:pPr>
        <w:spacing w:after="0"/>
        <w:ind w:left="0"/>
        <w:jc w:val="both"/>
      </w:pPr>
      <w:r>
        <w:rPr>
          <w:rFonts w:ascii="Times New Roman"/>
          <w:b w:val="false"/>
          <w:i w:val="false"/>
          <w:color w:val="000000"/>
          <w:sz w:val="28"/>
        </w:rPr>
        <w:t xml:space="preserve">
      Лак-бояу материалдары мен еріткіштердің құрамына кіретін негізгі ұшпа органикалық қосылыстардың уытты көрсеткіштері осы техникалық регламентке 2-қосымшаның 4-кестесінде көрсетілген. </w:t>
      </w:r>
    </w:p>
    <w:bookmarkStart w:name="z38" w:id="74"/>
    <w:p>
      <w:pPr>
        <w:spacing w:after="0"/>
        <w:ind w:left="0"/>
        <w:jc w:val="both"/>
      </w:pPr>
      <w:r>
        <w:rPr>
          <w:rFonts w:ascii="Times New Roman"/>
          <w:b w:val="false"/>
          <w:i w:val="false"/>
          <w:color w:val="000000"/>
          <w:sz w:val="28"/>
        </w:rPr>
        <w:t xml:space="preserve">
      28. 2-қосымшада көрсетілмеген ұшпа органикалық қосылыстардың осы техникалық регламенттің барлық талаптары сақталған кезде қолдануға рұқсат етіледі. </w:t>
      </w:r>
    </w:p>
    <w:bookmarkEnd w:id="74"/>
    <w:bookmarkStart w:name="z39" w:id="75"/>
    <w:p>
      <w:pPr>
        <w:spacing w:after="0"/>
        <w:ind w:left="0"/>
        <w:jc w:val="left"/>
      </w:pPr>
      <w:r>
        <w:rPr>
          <w:rFonts w:ascii="Times New Roman"/>
          <w:b/>
          <w:i w:val="false"/>
          <w:color w:val="000000"/>
        </w:rPr>
        <w:t xml:space="preserve"> 4.4. Лак-бояу материалдары мен еріткіштерді</w:t>
      </w:r>
      <w:r>
        <w:br/>
      </w:r>
      <w:r>
        <w:rPr>
          <w:rFonts w:ascii="Times New Roman"/>
          <w:b/>
          <w:i w:val="false"/>
          <w:color w:val="000000"/>
        </w:rPr>
        <w:t>сақтау кезіндегі қауіпсіздік талаптары</w:t>
      </w:r>
    </w:p>
    <w:bookmarkEnd w:id="75"/>
    <w:bookmarkStart w:name="z40" w:id="76"/>
    <w:p>
      <w:pPr>
        <w:spacing w:after="0"/>
        <w:ind w:left="0"/>
        <w:jc w:val="both"/>
      </w:pPr>
      <w:r>
        <w:rPr>
          <w:rFonts w:ascii="Times New Roman"/>
          <w:b w:val="false"/>
          <w:i w:val="false"/>
          <w:color w:val="000000"/>
          <w:sz w:val="28"/>
        </w:rPr>
        <w:t xml:space="preserve">
      29. Лак-бояу материалдары мен еріткіштерді олар тиісінше оралған, таңбаланған, қауіпсіз сақтау жөніндегі ақпаратпен жабдықталған жағдайда сақтауға жіберіледі. </w:t>
      </w:r>
    </w:p>
    <w:bookmarkEnd w:id="76"/>
    <w:bookmarkStart w:name="z41" w:id="77"/>
    <w:p>
      <w:pPr>
        <w:spacing w:after="0"/>
        <w:ind w:left="0"/>
        <w:jc w:val="both"/>
      </w:pPr>
      <w:r>
        <w:rPr>
          <w:rFonts w:ascii="Times New Roman"/>
          <w:b w:val="false"/>
          <w:i w:val="false"/>
          <w:color w:val="000000"/>
          <w:sz w:val="28"/>
        </w:rPr>
        <w:t xml:space="preserve">
      30. Лак-бояу материалдары мен еріткіштерді сақтау кезінде: </w:t>
      </w:r>
    </w:p>
    <w:bookmarkEnd w:id="77"/>
    <w:p>
      <w:pPr>
        <w:spacing w:after="0"/>
        <w:ind w:left="0"/>
        <w:jc w:val="both"/>
      </w:pPr>
      <w:r>
        <w:rPr>
          <w:rFonts w:ascii="Times New Roman"/>
          <w:b w:val="false"/>
          <w:i w:val="false"/>
          <w:color w:val="000000"/>
          <w:sz w:val="28"/>
        </w:rPr>
        <w:t xml:space="preserve">
      1) кейіннен тұтынушылық қасиеттерін және қауіпсіздік көрсеткіштерін өзгерте отырып, өнімге санкцияланбаған рұқсатты болдырмайтын орамның герметикалығын, тұтастығын, беріктігін сақтау; </w:t>
      </w:r>
    </w:p>
    <w:p>
      <w:pPr>
        <w:spacing w:after="0"/>
        <w:ind w:left="0"/>
        <w:jc w:val="both"/>
      </w:pPr>
      <w:r>
        <w:rPr>
          <w:rFonts w:ascii="Times New Roman"/>
          <w:b w:val="false"/>
          <w:i w:val="false"/>
          <w:color w:val="000000"/>
          <w:sz w:val="28"/>
        </w:rPr>
        <w:t xml:space="preserve">
      2) лак-бояу материалы мен еріткіштің әрбір партиясына сақтау шарттары, сақтау мерзімдері және штаттан тыс, авариялық немесе төтенше жағдайлар пайда болған жағдайға арналған нұсқаулықтар көрсетіле отырып ілеспе құжаттардың болуы; </w:t>
      </w:r>
    </w:p>
    <w:p>
      <w:pPr>
        <w:spacing w:after="0"/>
        <w:ind w:left="0"/>
        <w:jc w:val="both"/>
      </w:pPr>
      <w:r>
        <w:rPr>
          <w:rFonts w:ascii="Times New Roman"/>
          <w:b w:val="false"/>
          <w:i w:val="false"/>
          <w:color w:val="000000"/>
          <w:sz w:val="28"/>
        </w:rPr>
        <w:t xml:space="preserve">
      3) лак-бояу материалдары мен еріткіштерді азаматтардың өмірі мен денсаулығына, жеке және заңды тұлғалардың мүлкіне, мемлекеттік мүлікке, қоршаған ортаға, жануарлардың өмірі мен денсаулығына және өсімдіктерге әсер ету қатерін болдырмайтын тәсілдер мен еңбекті қорғау әдістерін пайдалану; </w:t>
      </w:r>
    </w:p>
    <w:p>
      <w:pPr>
        <w:spacing w:after="0"/>
        <w:ind w:left="0"/>
        <w:jc w:val="both"/>
      </w:pPr>
      <w:r>
        <w:rPr>
          <w:rFonts w:ascii="Times New Roman"/>
          <w:b w:val="false"/>
          <w:i w:val="false"/>
          <w:color w:val="000000"/>
          <w:sz w:val="28"/>
        </w:rPr>
        <w:t xml:space="preserve">
      4) жұмыс істейтін персоналға қажетті жеке және ұжымдық қорғау құралдарын, арнайы киімді, жеке гигиена құралдарын, алғашқы медициналық жәрдем көрсету құралдарын беру; </w:t>
      </w:r>
    </w:p>
    <w:p>
      <w:pPr>
        <w:spacing w:after="0"/>
        <w:ind w:left="0"/>
        <w:jc w:val="both"/>
      </w:pPr>
      <w:r>
        <w:rPr>
          <w:rFonts w:ascii="Times New Roman"/>
          <w:b w:val="false"/>
          <w:i w:val="false"/>
          <w:color w:val="000000"/>
          <w:sz w:val="28"/>
        </w:rPr>
        <w:t xml:space="preserve">
      5) жұмыс істейтін персоналды лак-бояу материалдары мен еріткіштерді сақтау кезінде қауіпсіздік талаптары мен қауіпсіз жұмыс әдістері туралы ақпаратпен таныстыру; </w:t>
      </w:r>
    </w:p>
    <w:p>
      <w:pPr>
        <w:spacing w:after="0"/>
        <w:ind w:left="0"/>
        <w:jc w:val="both"/>
      </w:pPr>
      <w:r>
        <w:rPr>
          <w:rFonts w:ascii="Times New Roman"/>
          <w:b w:val="false"/>
          <w:i w:val="false"/>
          <w:color w:val="000000"/>
          <w:sz w:val="28"/>
        </w:rPr>
        <w:t xml:space="preserve">
      6) өрт сөндіру тәсілдері мен құралдарын қамтитын, авариялық оқиғалардың алдын алу және олардың зардаптарын жою жөніндегі шараларды әзірлеу қамтамасыз етілуі тиіс. </w:t>
      </w:r>
    </w:p>
    <w:bookmarkStart w:name="z42" w:id="78"/>
    <w:p>
      <w:pPr>
        <w:spacing w:after="0"/>
        <w:ind w:left="0"/>
        <w:jc w:val="both"/>
      </w:pPr>
      <w:r>
        <w:rPr>
          <w:rFonts w:ascii="Times New Roman"/>
          <w:b w:val="false"/>
          <w:i w:val="false"/>
          <w:color w:val="000000"/>
          <w:sz w:val="28"/>
        </w:rPr>
        <w:t xml:space="preserve">
      31. Лак-бояу материалдары мен еріткіштерді сақтау кезінде қорғау шараларын мәлімдеуші химиялық өнімнің қауіпсіздігі паспортында көрсетуі тиіс. </w:t>
      </w:r>
    </w:p>
    <w:bookmarkEnd w:id="78"/>
    <w:bookmarkStart w:name="z43" w:id="79"/>
    <w:p>
      <w:pPr>
        <w:spacing w:after="0"/>
        <w:ind w:left="0"/>
        <w:jc w:val="both"/>
      </w:pPr>
      <w:r>
        <w:rPr>
          <w:rFonts w:ascii="Times New Roman"/>
          <w:b w:val="false"/>
          <w:i w:val="false"/>
          <w:color w:val="000000"/>
          <w:sz w:val="28"/>
        </w:rPr>
        <w:t xml:space="preserve">
      32. Өнімді сақтау кезіндегі жұмыстарға қауіпсіздік талаптарын сақтау үшін қажетті біліктілігі бар персонал жіберіледі.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Лак-бояу материалдары мен еріткіштерді сақтауға арналған үй-жайлар санитарлық-эпидемиологиялық нормалардың және өрт қауіпсіздігі ережелерінің талаптарына сәйкес келуі тиіс. </w:t>
      </w:r>
    </w:p>
    <w:bookmarkStart w:name="z45" w:id="80"/>
    <w:p>
      <w:pPr>
        <w:spacing w:after="0"/>
        <w:ind w:left="0"/>
        <w:jc w:val="left"/>
      </w:pPr>
      <w:r>
        <w:rPr>
          <w:rFonts w:ascii="Times New Roman"/>
          <w:b/>
          <w:i w:val="false"/>
          <w:color w:val="000000"/>
        </w:rPr>
        <w:t xml:space="preserve"> 4.5. Лак-бояу материалдары мен еріткіштерді</w:t>
      </w:r>
      <w:r>
        <w:br/>
      </w:r>
      <w:r>
        <w:rPr>
          <w:rFonts w:ascii="Times New Roman"/>
          <w:b/>
          <w:i w:val="false"/>
          <w:color w:val="000000"/>
        </w:rPr>
        <w:t>тасымалдау кезіндегі қауіпсіздік талаптары</w:t>
      </w:r>
    </w:p>
    <w:bookmarkEnd w:id="80"/>
    <w:bookmarkStart w:name="z46" w:id="81"/>
    <w:p>
      <w:pPr>
        <w:spacing w:after="0"/>
        <w:ind w:left="0"/>
        <w:jc w:val="both"/>
      </w:pPr>
      <w:r>
        <w:rPr>
          <w:rFonts w:ascii="Times New Roman"/>
          <w:b w:val="false"/>
          <w:i w:val="false"/>
          <w:color w:val="000000"/>
          <w:sz w:val="28"/>
        </w:rPr>
        <w:t xml:space="preserve">
      34. Лак-бояу материалдары мен еріткіштер олар тиісінше оралған, таңбаланған, қауіпсіз тасымалдау жөніндегі ақпаратпен жабдықталған жағдайда тасымалдауға жіберіледі. </w:t>
      </w:r>
    </w:p>
    <w:bookmarkEnd w:id="81"/>
    <w:bookmarkStart w:name="z47" w:id="82"/>
    <w:p>
      <w:pPr>
        <w:spacing w:after="0"/>
        <w:ind w:left="0"/>
        <w:jc w:val="both"/>
      </w:pPr>
      <w:r>
        <w:rPr>
          <w:rFonts w:ascii="Times New Roman"/>
          <w:b w:val="false"/>
          <w:i w:val="false"/>
          <w:color w:val="000000"/>
          <w:sz w:val="28"/>
        </w:rPr>
        <w:t xml:space="preserve">
      35. Лак-бояу материалдары мен еріткіштерін тасымалдау кезінде: </w:t>
      </w:r>
    </w:p>
    <w:bookmarkEnd w:id="82"/>
    <w:p>
      <w:pPr>
        <w:spacing w:after="0"/>
        <w:ind w:left="0"/>
        <w:jc w:val="both"/>
      </w:pPr>
      <w:r>
        <w:rPr>
          <w:rFonts w:ascii="Times New Roman"/>
          <w:b w:val="false"/>
          <w:i w:val="false"/>
          <w:color w:val="000000"/>
          <w:sz w:val="28"/>
        </w:rPr>
        <w:t xml:space="preserve">
      1) кейіннен тұтынушылық қасиеттерін және қауіпсіздік көрсеткіштерін өзгерте отырып, өнімге санкцияланбаған рұқсатты болдырмайтын орамның герметикалығын, тұтастығын, беріктігін сақтау; </w:t>
      </w:r>
    </w:p>
    <w:p>
      <w:pPr>
        <w:spacing w:after="0"/>
        <w:ind w:left="0"/>
        <w:jc w:val="both"/>
      </w:pPr>
      <w:r>
        <w:rPr>
          <w:rFonts w:ascii="Times New Roman"/>
          <w:b w:val="false"/>
          <w:i w:val="false"/>
          <w:color w:val="000000"/>
          <w:sz w:val="28"/>
        </w:rPr>
        <w:t xml:space="preserve">
      2) лак-бояу материалы мен еріткіштің әрбір партиясына сақтау шарттары, сақтау мерзімдері және штаттан тыс, авариялық немесе төтенше жағдайлар пайда болған жағдайға арналған нұсқаулықтар көрсетіле отырып ілеспе құжаттардың болуы; </w:t>
      </w:r>
    </w:p>
    <w:p>
      <w:pPr>
        <w:spacing w:after="0"/>
        <w:ind w:left="0"/>
        <w:jc w:val="both"/>
      </w:pPr>
      <w:r>
        <w:rPr>
          <w:rFonts w:ascii="Times New Roman"/>
          <w:b w:val="false"/>
          <w:i w:val="false"/>
          <w:color w:val="000000"/>
          <w:sz w:val="28"/>
        </w:rPr>
        <w:t xml:space="preserve">
      3) лак-бояу материалдары мен еріткіштерді азаматтардың өмірі мен денсаулығына, жеке және заңды тұлғалардың мүлкіне, мемлекеттік мүлікке, қоршаған ортаға, жануарлардың өмірі мен денсаулығына және өсімдіктерге әсер ететін қауіп-қатерді болдырмайтын тәсілдер мен еңбекті қорғау әдістерін пайдалану; </w:t>
      </w:r>
    </w:p>
    <w:p>
      <w:pPr>
        <w:spacing w:after="0"/>
        <w:ind w:left="0"/>
        <w:jc w:val="both"/>
      </w:pPr>
      <w:r>
        <w:rPr>
          <w:rFonts w:ascii="Times New Roman"/>
          <w:b w:val="false"/>
          <w:i w:val="false"/>
          <w:color w:val="000000"/>
          <w:sz w:val="28"/>
        </w:rPr>
        <w:t xml:space="preserve">
      4) жұмыс істейтін персоналға қажетті жеке және ұжымдық қорғау құралдарын, арнайы киімді, жеке гигиена құралдарын, алғашқы медициналық жәрдем көрсету құралдарын беру; </w:t>
      </w:r>
    </w:p>
    <w:p>
      <w:pPr>
        <w:spacing w:after="0"/>
        <w:ind w:left="0"/>
        <w:jc w:val="both"/>
      </w:pPr>
      <w:r>
        <w:rPr>
          <w:rFonts w:ascii="Times New Roman"/>
          <w:b w:val="false"/>
          <w:i w:val="false"/>
          <w:color w:val="000000"/>
          <w:sz w:val="28"/>
        </w:rPr>
        <w:t xml:space="preserve">
      5) жұмыс істейтін персоналды лак-бояу материалдары мен еріткіштерді тасымалдау кезінде қауіпсіздік талаптары мен қауіпсіз жұмыс тәсілдері туралы ақпаратпен таныстыру; </w:t>
      </w:r>
    </w:p>
    <w:p>
      <w:pPr>
        <w:spacing w:after="0"/>
        <w:ind w:left="0"/>
        <w:jc w:val="both"/>
      </w:pPr>
      <w:r>
        <w:rPr>
          <w:rFonts w:ascii="Times New Roman"/>
          <w:b w:val="false"/>
          <w:i w:val="false"/>
          <w:color w:val="000000"/>
          <w:sz w:val="28"/>
        </w:rPr>
        <w:t xml:space="preserve">
      6) өрт сөндіру тәсілдері мен құралдарын қамтитын, авариялық оқиғалардың алдын алу және олардың зардаптарын жою жөніндегі шараларды әзірлеу қамтамасыз етілуі тиіс. </w:t>
      </w:r>
    </w:p>
    <w:bookmarkStart w:name="z48" w:id="83"/>
    <w:p>
      <w:pPr>
        <w:spacing w:after="0"/>
        <w:ind w:left="0"/>
        <w:jc w:val="both"/>
      </w:pPr>
      <w:r>
        <w:rPr>
          <w:rFonts w:ascii="Times New Roman"/>
          <w:b w:val="false"/>
          <w:i w:val="false"/>
          <w:color w:val="000000"/>
          <w:sz w:val="28"/>
        </w:rPr>
        <w:t xml:space="preserve">
      36. Лак-бояу материалдары мен еріткіштерді тасымалдау кезінде қорғау шараларын өтініш беруші химиялық өнімнің қауіпсіздік паспортында көрсетуі тиіс. </w:t>
      </w:r>
    </w:p>
    <w:bookmarkEnd w:id="83"/>
    <w:bookmarkStart w:name="z49" w:id="84"/>
    <w:p>
      <w:pPr>
        <w:spacing w:after="0"/>
        <w:ind w:left="0"/>
        <w:jc w:val="both"/>
      </w:pPr>
      <w:r>
        <w:rPr>
          <w:rFonts w:ascii="Times New Roman"/>
          <w:b w:val="false"/>
          <w:i w:val="false"/>
          <w:color w:val="000000"/>
          <w:sz w:val="28"/>
        </w:rPr>
        <w:t xml:space="preserve">
      37. Өнімді тасымалдауға қауіпсіздік талаптарын сақтау үшін қажетті біліктілігі бар персонал жіберіледі. </w:t>
      </w:r>
    </w:p>
    <w:bookmarkEnd w:id="84"/>
    <w:bookmarkStart w:name="z50" w:id="85"/>
    <w:p>
      <w:pPr>
        <w:spacing w:after="0"/>
        <w:ind w:left="0"/>
        <w:jc w:val="left"/>
      </w:pPr>
      <w:r>
        <w:rPr>
          <w:rFonts w:ascii="Times New Roman"/>
          <w:b/>
          <w:i w:val="false"/>
          <w:color w:val="000000"/>
        </w:rPr>
        <w:t xml:space="preserve"> 4.6. Лак-бояу материалдары мен еріткіштерді</w:t>
      </w:r>
      <w:r>
        <w:br/>
      </w:r>
      <w:r>
        <w:rPr>
          <w:rFonts w:ascii="Times New Roman"/>
          <w:b/>
          <w:i w:val="false"/>
          <w:color w:val="000000"/>
        </w:rPr>
        <w:t>өткізу кезіндегі қауіпсіздік талаптары</w:t>
      </w:r>
    </w:p>
    <w:bookmarkEnd w:id="85"/>
    <w:bookmarkStart w:name="z51" w:id="86"/>
    <w:p>
      <w:pPr>
        <w:spacing w:after="0"/>
        <w:ind w:left="0"/>
        <w:jc w:val="both"/>
      </w:pPr>
      <w:r>
        <w:rPr>
          <w:rFonts w:ascii="Times New Roman"/>
          <w:b w:val="false"/>
          <w:i w:val="false"/>
          <w:color w:val="000000"/>
          <w:sz w:val="28"/>
        </w:rPr>
        <w:t xml:space="preserve">
      38. Лак-бояу материалдары мен еріткіштері олар тиісінше оралған, таңбаланған, қауіпсіз сақтау, тасымалдау және өткізу жөніндегі ақпаратпен жабдықталған жағдайда өткізуге жіберіледі. </w:t>
      </w:r>
    </w:p>
    <w:bookmarkEnd w:id="86"/>
    <w:bookmarkStart w:name="z52" w:id="87"/>
    <w:p>
      <w:pPr>
        <w:spacing w:after="0"/>
        <w:ind w:left="0"/>
        <w:jc w:val="both"/>
      </w:pPr>
      <w:r>
        <w:rPr>
          <w:rFonts w:ascii="Times New Roman"/>
          <w:b w:val="false"/>
          <w:i w:val="false"/>
          <w:color w:val="000000"/>
          <w:sz w:val="28"/>
        </w:rPr>
        <w:t xml:space="preserve">
      39. Лак-бояу материалдары мен еріткіштерді өткізу кезінде: </w:t>
      </w:r>
    </w:p>
    <w:bookmarkEnd w:id="87"/>
    <w:p>
      <w:pPr>
        <w:spacing w:after="0"/>
        <w:ind w:left="0"/>
        <w:jc w:val="both"/>
      </w:pPr>
      <w:r>
        <w:rPr>
          <w:rFonts w:ascii="Times New Roman"/>
          <w:b w:val="false"/>
          <w:i w:val="false"/>
          <w:color w:val="000000"/>
          <w:sz w:val="28"/>
        </w:rPr>
        <w:t xml:space="preserve">
      1) өнімге санкцияланбаған рұқсатты болдырмайтын, кейіннен оның тұтынушылық қасиеттерін және қауіпсіздік көрсеткіштерін өзгерте отырып, орамның герметикалығын, тұтастығын, беріктігін сақтау; </w:t>
      </w:r>
    </w:p>
    <w:p>
      <w:pPr>
        <w:spacing w:after="0"/>
        <w:ind w:left="0"/>
        <w:jc w:val="both"/>
      </w:pPr>
      <w:r>
        <w:rPr>
          <w:rFonts w:ascii="Times New Roman"/>
          <w:b w:val="false"/>
          <w:i w:val="false"/>
          <w:color w:val="000000"/>
          <w:sz w:val="28"/>
        </w:rPr>
        <w:t xml:space="preserve">
      2) лак-бояу материалы мен еріткіштің әрбір партиясына сақтау шарттары, сақтау мерзімдері және штаттан тыс, авариялық және төтенше жағдайлар пайда болған жағдайға арналған нұсқаулықтар көрсетіле отырып ілеспе құжаттардың болуы; </w:t>
      </w:r>
    </w:p>
    <w:p>
      <w:pPr>
        <w:spacing w:after="0"/>
        <w:ind w:left="0"/>
        <w:jc w:val="both"/>
      </w:pPr>
      <w:r>
        <w:rPr>
          <w:rFonts w:ascii="Times New Roman"/>
          <w:b w:val="false"/>
          <w:i w:val="false"/>
          <w:color w:val="000000"/>
          <w:sz w:val="28"/>
        </w:rPr>
        <w:t xml:space="preserve">
      3) лак-бояу материалдары мен еріткіштердің азаматтардың өмірі мен денсаулығына, жеке және заңды тұлғалардың мүлкіне, мемлекеттік мүлікке, қоршаған ортаға, жануарлардың өмірі мен денсаулығына және өсімдіктерге әсер ету қатерін болдырмайтын тәсілдер мен еңбекті қорғау әдістерін пайдалануы; </w:t>
      </w:r>
    </w:p>
    <w:p>
      <w:pPr>
        <w:spacing w:after="0"/>
        <w:ind w:left="0"/>
        <w:jc w:val="both"/>
      </w:pPr>
      <w:r>
        <w:rPr>
          <w:rFonts w:ascii="Times New Roman"/>
          <w:b w:val="false"/>
          <w:i w:val="false"/>
          <w:color w:val="000000"/>
          <w:sz w:val="28"/>
        </w:rPr>
        <w:t xml:space="preserve">
      4) жұмыс істейтін персоналға қажетті жеке және ұжымдық қорғау құралдарын, арнайы киімді, жеке гигиена құралдарын, алғашқы медициналық жәрдем көрсету құралдарын беру; </w:t>
      </w:r>
    </w:p>
    <w:p>
      <w:pPr>
        <w:spacing w:after="0"/>
        <w:ind w:left="0"/>
        <w:jc w:val="both"/>
      </w:pPr>
      <w:r>
        <w:rPr>
          <w:rFonts w:ascii="Times New Roman"/>
          <w:b w:val="false"/>
          <w:i w:val="false"/>
          <w:color w:val="000000"/>
          <w:sz w:val="28"/>
        </w:rPr>
        <w:t xml:space="preserve">
      5) жұмыс істейтін персоналды лак-бояу материалдары мен еріткіштерді өткізу кезінде қауіпсіздік талаптары мен қауіпсіз жұмыс тәсілдері туралы ақпаратпен таныстырылуы; </w:t>
      </w:r>
    </w:p>
    <w:p>
      <w:pPr>
        <w:spacing w:after="0"/>
        <w:ind w:left="0"/>
        <w:jc w:val="both"/>
      </w:pPr>
      <w:r>
        <w:rPr>
          <w:rFonts w:ascii="Times New Roman"/>
          <w:b w:val="false"/>
          <w:i w:val="false"/>
          <w:color w:val="000000"/>
          <w:sz w:val="28"/>
        </w:rPr>
        <w:t xml:space="preserve">
      6) өрт сөндіру тәсілдері мен құралдарын қамтитын, авариялық оқиғалардың алдын алу және олардың зардаптарын жою жөніндегі шараларды әзірлеу қамтамасыз етілуі тиіс. </w:t>
      </w:r>
    </w:p>
    <w:bookmarkStart w:name="z53" w:id="88"/>
    <w:p>
      <w:pPr>
        <w:spacing w:after="0"/>
        <w:ind w:left="0"/>
        <w:jc w:val="both"/>
      </w:pPr>
      <w:r>
        <w:rPr>
          <w:rFonts w:ascii="Times New Roman"/>
          <w:b w:val="false"/>
          <w:i w:val="false"/>
          <w:color w:val="000000"/>
          <w:sz w:val="28"/>
        </w:rPr>
        <w:t xml:space="preserve">
      40. Лак-бояу материалдары мен еріткіштерді өткізу кезінде қорғау шараларын өтініш беруші химиялық өнімнің қауіпсіздік паспортында көрсетуі тиіс. </w:t>
      </w:r>
    </w:p>
    <w:bookmarkEnd w:id="88"/>
    <w:bookmarkStart w:name="z54" w:id="89"/>
    <w:p>
      <w:pPr>
        <w:spacing w:after="0"/>
        <w:ind w:left="0"/>
        <w:jc w:val="both"/>
      </w:pPr>
      <w:r>
        <w:rPr>
          <w:rFonts w:ascii="Times New Roman"/>
          <w:b w:val="false"/>
          <w:i w:val="false"/>
          <w:color w:val="000000"/>
          <w:sz w:val="28"/>
        </w:rPr>
        <w:t xml:space="preserve">
      41. Өнімді өткізу кезіндегі жұмыстарға қауіпсіздік талаптарын сақтау үшін қажетті біліктілігі бар персонал жіберіледі.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Лак-бояу материалдары мен еріткіштерге арналған үй-жайлар санитарлық нормалардың және өрт қауіпсіздігі ережелерінің талаптарына сәйкес келуі тиіс. </w:t>
      </w:r>
    </w:p>
    <w:bookmarkStart w:name="z56" w:id="90"/>
    <w:p>
      <w:pPr>
        <w:spacing w:after="0"/>
        <w:ind w:left="0"/>
        <w:jc w:val="left"/>
      </w:pPr>
      <w:r>
        <w:rPr>
          <w:rFonts w:ascii="Times New Roman"/>
          <w:b/>
          <w:i w:val="false"/>
          <w:color w:val="000000"/>
        </w:rPr>
        <w:t xml:space="preserve"> 4.7. Лак-бояу материалдары мен еріткіштерді</w:t>
      </w:r>
      <w:r>
        <w:br/>
      </w:r>
      <w:r>
        <w:rPr>
          <w:rFonts w:ascii="Times New Roman"/>
          <w:b/>
          <w:i w:val="false"/>
          <w:color w:val="000000"/>
        </w:rPr>
        <w:t>қолдану кезіндегі қауіпсіздік талаптары</w:t>
      </w:r>
    </w:p>
    <w:bookmarkEnd w:id="90"/>
    <w:bookmarkStart w:name="z57" w:id="91"/>
    <w:p>
      <w:pPr>
        <w:spacing w:after="0"/>
        <w:ind w:left="0"/>
        <w:jc w:val="both"/>
      </w:pPr>
      <w:r>
        <w:rPr>
          <w:rFonts w:ascii="Times New Roman"/>
          <w:b w:val="false"/>
          <w:i w:val="false"/>
          <w:color w:val="000000"/>
          <w:sz w:val="28"/>
        </w:rPr>
        <w:t xml:space="preserve">
      43. Лак-бояу материалдары олар тиісінше үлгіде оралған, таңбаланған, қауіпсіздік белгілерімен, оларды қауіпсіз қолдану жөніндегі ақпаратпен жабдықталған жағдайда қолдануға жіберіледі. </w:t>
      </w:r>
    </w:p>
    <w:bookmarkEnd w:id="91"/>
    <w:bookmarkStart w:name="z58" w:id="92"/>
    <w:p>
      <w:pPr>
        <w:spacing w:after="0"/>
        <w:ind w:left="0"/>
        <w:jc w:val="both"/>
      </w:pPr>
      <w:r>
        <w:rPr>
          <w:rFonts w:ascii="Times New Roman"/>
          <w:b w:val="false"/>
          <w:i w:val="false"/>
          <w:color w:val="000000"/>
          <w:sz w:val="28"/>
        </w:rPr>
        <w:t xml:space="preserve">
      44. Қауіпсіз қолдану жөніндегі ақпаратты өндіруші әзірлеуі тиіс. </w:t>
      </w:r>
    </w:p>
    <w:bookmarkEnd w:id="92"/>
    <w:bookmarkStart w:name="z59" w:id="93"/>
    <w:p>
      <w:pPr>
        <w:spacing w:after="0"/>
        <w:ind w:left="0"/>
        <w:jc w:val="both"/>
      </w:pPr>
      <w:r>
        <w:rPr>
          <w:rFonts w:ascii="Times New Roman"/>
          <w:b w:val="false"/>
          <w:i w:val="false"/>
          <w:color w:val="000000"/>
          <w:sz w:val="28"/>
        </w:rPr>
        <w:t xml:space="preserve">
      45. Тұрмыстық жағдайларда лак-бояу материалдары мен еріткіштерді қауіпсіз қолдану жөніндегі ақпаратта: </w:t>
      </w:r>
    </w:p>
    <w:bookmarkEnd w:id="93"/>
    <w:p>
      <w:pPr>
        <w:spacing w:after="0"/>
        <w:ind w:left="0"/>
        <w:jc w:val="both"/>
      </w:pPr>
      <w:r>
        <w:rPr>
          <w:rFonts w:ascii="Times New Roman"/>
          <w:b w:val="false"/>
          <w:i w:val="false"/>
          <w:color w:val="000000"/>
          <w:sz w:val="28"/>
        </w:rPr>
        <w:t xml:space="preserve">
      1) лак-бояу материалдарымен және еріткіштермен жұмыс істеу кезіндегі жеке қорғау құралдары; </w:t>
      </w:r>
    </w:p>
    <w:p>
      <w:pPr>
        <w:spacing w:after="0"/>
        <w:ind w:left="0"/>
        <w:jc w:val="both"/>
      </w:pPr>
      <w:r>
        <w:rPr>
          <w:rFonts w:ascii="Times New Roman"/>
          <w:b w:val="false"/>
          <w:i w:val="false"/>
          <w:color w:val="000000"/>
          <w:sz w:val="28"/>
        </w:rPr>
        <w:t xml:space="preserve">
      2) лак-бояу материалдары мен еріткіштерді азаматтардың өмірі мен денсаулығына, жеке және заңды тұлғалардың мүлкіне, мемлекеттік мүлікке, қоршаған ортаға, жануарлардың өмірі мен денсаулығына әсер ету қауіпін болдырмайтын еңбек тәсілдері мен әдістері туралы мәліметтер қамтылуы тиіс. </w:t>
      </w:r>
    </w:p>
    <w:bookmarkStart w:name="z60" w:id="94"/>
    <w:p>
      <w:pPr>
        <w:spacing w:after="0"/>
        <w:ind w:left="0"/>
        <w:jc w:val="both"/>
      </w:pPr>
      <w:r>
        <w:rPr>
          <w:rFonts w:ascii="Times New Roman"/>
          <w:b w:val="false"/>
          <w:i w:val="false"/>
          <w:color w:val="000000"/>
          <w:sz w:val="28"/>
        </w:rPr>
        <w:t xml:space="preserve">
      46. Өнеркәсіптік жағдайларда лак-бояу материалдары мен еріткіштерді қауіпсіз қолдану жөніндегі ақпаратта: </w:t>
      </w:r>
    </w:p>
    <w:bookmarkEnd w:id="94"/>
    <w:p>
      <w:pPr>
        <w:spacing w:after="0"/>
        <w:ind w:left="0"/>
        <w:jc w:val="both"/>
      </w:pPr>
      <w:r>
        <w:rPr>
          <w:rFonts w:ascii="Times New Roman"/>
          <w:b w:val="false"/>
          <w:i w:val="false"/>
          <w:color w:val="000000"/>
          <w:sz w:val="28"/>
        </w:rPr>
        <w:t xml:space="preserve">
      1) азаматтар мен қоршаған ортаға зиянды әсер ететін және жұмыс аймағы ауасындағы, атмосфералық ауадағы және қоршаған ортадағы санитарлық-эпидемиологиялық бақылауға жататын химиялық заттардың тізбесі; </w:t>
      </w:r>
    </w:p>
    <w:p>
      <w:pPr>
        <w:spacing w:after="0"/>
        <w:ind w:left="0"/>
        <w:jc w:val="both"/>
      </w:pPr>
      <w:r>
        <w:rPr>
          <w:rFonts w:ascii="Times New Roman"/>
          <w:b w:val="false"/>
          <w:i w:val="false"/>
          <w:color w:val="000000"/>
          <w:sz w:val="28"/>
        </w:rPr>
        <w:t xml:space="preserve">
      2) сенсибилизациялайтын қасиеттерге ие химиялық заттардың тізбесі; </w:t>
      </w:r>
    </w:p>
    <w:p>
      <w:pPr>
        <w:spacing w:after="0"/>
        <w:ind w:left="0"/>
        <w:jc w:val="both"/>
      </w:pPr>
      <w:r>
        <w:rPr>
          <w:rFonts w:ascii="Times New Roman"/>
          <w:b w:val="false"/>
          <w:i w:val="false"/>
          <w:color w:val="000000"/>
          <w:sz w:val="28"/>
        </w:rPr>
        <w:t xml:space="preserve">
      3) жұмыс істейтін персоналдың қажетті ұжымдық және жеке құралдарының тізбесі; </w:t>
      </w:r>
    </w:p>
    <w:p>
      <w:pPr>
        <w:spacing w:after="0"/>
        <w:ind w:left="0"/>
        <w:jc w:val="both"/>
      </w:pPr>
      <w:r>
        <w:rPr>
          <w:rFonts w:ascii="Times New Roman"/>
          <w:b w:val="false"/>
          <w:i w:val="false"/>
          <w:color w:val="000000"/>
          <w:sz w:val="28"/>
        </w:rPr>
        <w:t xml:space="preserve">
      4) лак-бояу материалдары мен еріткіштерді қолдану қауіпсіздігіне бақылау жасайтын қажетті техникалық құралдардың тізбесі; </w:t>
      </w:r>
    </w:p>
    <w:p>
      <w:pPr>
        <w:spacing w:after="0"/>
        <w:ind w:left="0"/>
        <w:jc w:val="both"/>
      </w:pPr>
      <w:r>
        <w:rPr>
          <w:rFonts w:ascii="Times New Roman"/>
          <w:b w:val="false"/>
          <w:i w:val="false"/>
          <w:color w:val="000000"/>
          <w:sz w:val="28"/>
        </w:rPr>
        <w:t xml:space="preserve">
      5) адамның лак-бояу материалдарымен және еріткіштермен жанасуын және азаматтардың өмірі мен денсаулығына, жеке және заңды тұлғалардың мүлкіне, мемлекеттік мүлікке, қоршаған ортаға, жануарлардың өмірі мен денсаулығына әсер ету қаупін болдырмайтын, еңбек тәсілдері мен әдістерін (технологиялар мен жабдықты қоса алғанда) таңдау жөніндегі ұсынымдар, сондай-ақ авариялық жағдайлардың пайда болуын болдырмау; </w:t>
      </w:r>
    </w:p>
    <w:p>
      <w:pPr>
        <w:spacing w:after="0"/>
        <w:ind w:left="0"/>
        <w:jc w:val="both"/>
      </w:pPr>
      <w:r>
        <w:rPr>
          <w:rFonts w:ascii="Times New Roman"/>
          <w:b w:val="false"/>
          <w:i w:val="false"/>
          <w:color w:val="000000"/>
          <w:sz w:val="28"/>
        </w:rPr>
        <w:t xml:space="preserve">
      6) авариялық жағдайлардың алдын алу тәсілдері, оның ішінде құрал-жабдыққа қойылатын талаптар мен өрт сөндіру, жарылыстан қорғау тәсілдері мен құралдарының тізбесі қамтылуы тиіс. </w:t>
      </w:r>
    </w:p>
    <w:bookmarkStart w:name="z61" w:id="95"/>
    <w:p>
      <w:pPr>
        <w:spacing w:after="0"/>
        <w:ind w:left="0"/>
        <w:jc w:val="both"/>
      </w:pPr>
      <w:r>
        <w:rPr>
          <w:rFonts w:ascii="Times New Roman"/>
          <w:b w:val="false"/>
          <w:i w:val="false"/>
          <w:color w:val="000000"/>
          <w:sz w:val="28"/>
        </w:rPr>
        <w:t xml:space="preserve">
      47. Лак-бояу материалдары мен еріткіштерді өнеркәсіптік қолдануды қажетті біліктілігі бар, қауіпсіз еңбек әдістері мен тәсілдерін оқыған, қажетті қорғау құралдарымен қамтамасыз етілген және қауіпсіздік пен жұмыс істейтін персоналдың еңбегін қорғау талаптарына сәйкес лак-бояу материалдарымен және еріткіштермен жұмыстарға жіберілген персонал жүзеге асыруы тиіс. </w:t>
      </w:r>
    </w:p>
    <w:bookmarkEnd w:id="95"/>
    <w:bookmarkStart w:name="z62" w:id="96"/>
    <w:p>
      <w:pPr>
        <w:spacing w:after="0"/>
        <w:ind w:left="0"/>
        <w:jc w:val="both"/>
      </w:pPr>
      <w:r>
        <w:rPr>
          <w:rFonts w:ascii="Times New Roman"/>
          <w:b w:val="false"/>
          <w:i w:val="false"/>
          <w:color w:val="000000"/>
          <w:sz w:val="28"/>
        </w:rPr>
        <w:t xml:space="preserve">
      48. Лак-бояу материалдары мен еріткіштерді өнеркәсіптік қолдану кезінде жарылыс қауіпсіздігі, өрт қауіпсіздігі және химиялық қауіпсіздік мынадай: </w:t>
      </w:r>
    </w:p>
    <w:bookmarkEnd w:id="96"/>
    <w:p>
      <w:pPr>
        <w:spacing w:after="0"/>
        <w:ind w:left="0"/>
        <w:jc w:val="both"/>
      </w:pPr>
      <w:r>
        <w:rPr>
          <w:rFonts w:ascii="Times New Roman"/>
          <w:b w:val="false"/>
          <w:i w:val="false"/>
          <w:color w:val="000000"/>
          <w:sz w:val="28"/>
        </w:rPr>
        <w:t xml:space="preserve">
      1) лак-бояу материалдарын және еріткіштерді қолданумен байланысты қауіпті азайтуға әкеп тірейтін технологияларды және жабдықтарды, еңбек тәсілдері мен әдістерін таңдау; </w:t>
      </w:r>
    </w:p>
    <w:p>
      <w:pPr>
        <w:spacing w:after="0"/>
        <w:ind w:left="0"/>
        <w:jc w:val="both"/>
      </w:pPr>
      <w:r>
        <w:rPr>
          <w:rFonts w:ascii="Times New Roman"/>
          <w:b w:val="false"/>
          <w:i w:val="false"/>
          <w:color w:val="000000"/>
          <w:sz w:val="28"/>
        </w:rPr>
        <w:t xml:space="preserve">
      2) лак-бояу материалдары мен еріткіштерді қолдану қауіпсіздігіне бақылау жасайтын техникалық құралдарды пайдалану және тиісінше күтіп ұстау; </w:t>
      </w:r>
    </w:p>
    <w:p>
      <w:pPr>
        <w:spacing w:after="0"/>
        <w:ind w:left="0"/>
        <w:jc w:val="both"/>
      </w:pPr>
      <w:r>
        <w:rPr>
          <w:rFonts w:ascii="Times New Roman"/>
          <w:b w:val="false"/>
          <w:i w:val="false"/>
          <w:color w:val="000000"/>
          <w:sz w:val="28"/>
        </w:rPr>
        <w:t xml:space="preserve">
      3) лак-бояу материалдары мен еріткіштерді қолдану кезінде бөлінетін зиянды химиялық заттардың жұмыс аймағы ауасында, атмосфералық ауада және қоршаған орта объектілерінде болуына өндірістік зертханалық бақылау жүргізу; </w:t>
      </w:r>
    </w:p>
    <w:p>
      <w:pPr>
        <w:spacing w:after="0"/>
        <w:ind w:left="0"/>
        <w:jc w:val="both"/>
      </w:pPr>
      <w:r>
        <w:rPr>
          <w:rFonts w:ascii="Times New Roman"/>
          <w:b w:val="false"/>
          <w:i w:val="false"/>
          <w:color w:val="000000"/>
          <w:sz w:val="28"/>
        </w:rPr>
        <w:t xml:space="preserve">
      4) жұмыс істейтін персоналға тікелей немесе ықтимал қауіп туралы ескертуге, белгілі бір әрекеттерге тыйым салуға, нұсқамаға немесе рұқсат етуге арналған, сондай-ақ пайдалануы қауіпті және зиянды факторлардың әсерін жоятын немесе азайтатын құралдардың орналасқан жері туралы ақпаратқа арналған қауіпсіздік белгілерін пайдалану; </w:t>
      </w:r>
    </w:p>
    <w:p>
      <w:pPr>
        <w:spacing w:after="0"/>
        <w:ind w:left="0"/>
        <w:jc w:val="both"/>
      </w:pPr>
      <w:r>
        <w:rPr>
          <w:rFonts w:ascii="Times New Roman"/>
          <w:b w:val="false"/>
          <w:i w:val="false"/>
          <w:color w:val="000000"/>
          <w:sz w:val="28"/>
        </w:rPr>
        <w:t xml:space="preserve">
      5) жұмыс істейтін персоналға қажетті жеке және ұжымдық қорғау құралдарын, арнайы киім, жеке гигиена құралдарын, алғашқы медициналық жәрдем көрсету құралдарын беру; </w:t>
      </w:r>
    </w:p>
    <w:p>
      <w:pPr>
        <w:spacing w:after="0"/>
        <w:ind w:left="0"/>
        <w:jc w:val="both"/>
      </w:pPr>
      <w:r>
        <w:rPr>
          <w:rFonts w:ascii="Times New Roman"/>
          <w:b w:val="false"/>
          <w:i w:val="false"/>
          <w:color w:val="000000"/>
          <w:sz w:val="28"/>
        </w:rPr>
        <w:t xml:space="preserve">
      6) персоналдың білімдерін тексеру, авариялық оқиғалардың алдын алу тәсілдерін пысықтау және оларды жоюға қажетті құралдармен жарақтандыру; </w:t>
      </w:r>
    </w:p>
    <w:p>
      <w:pPr>
        <w:spacing w:after="0"/>
        <w:ind w:left="0"/>
        <w:jc w:val="both"/>
      </w:pPr>
      <w:r>
        <w:rPr>
          <w:rFonts w:ascii="Times New Roman"/>
          <w:b w:val="false"/>
          <w:i w:val="false"/>
          <w:color w:val="000000"/>
          <w:sz w:val="28"/>
        </w:rPr>
        <w:t xml:space="preserve">
      7) қауіпсіз еңбек жағдайларымен және лак-бояу материалдарымен және еріткіштері мен жұмыс істеумен айналысатын жұмыс істейтін персоналға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өтемақылар беруді қамтамасыз ету жолымен іске асырылатын шаралармен қамтамасыз етілуі тиіс. </w:t>
      </w:r>
    </w:p>
    <w:bookmarkStart w:name="z63" w:id="97"/>
    <w:p>
      <w:pPr>
        <w:spacing w:after="0"/>
        <w:ind w:left="0"/>
        <w:jc w:val="left"/>
      </w:pPr>
      <w:r>
        <w:rPr>
          <w:rFonts w:ascii="Times New Roman"/>
          <w:b/>
          <w:i w:val="false"/>
          <w:color w:val="000000"/>
        </w:rPr>
        <w:t xml:space="preserve"> 4.8. Лак-бояу материалдары мен еріткіштердің қалдықтарын кәдеге жарату және жою кезіндегі қауіпсіздік талаптары</w:t>
      </w:r>
    </w:p>
    <w:bookmarkEnd w:id="97"/>
    <w:bookmarkStart w:name="z64" w:id="98"/>
    <w:p>
      <w:pPr>
        <w:spacing w:after="0"/>
        <w:ind w:left="0"/>
        <w:jc w:val="both"/>
      </w:pPr>
      <w:r>
        <w:rPr>
          <w:rFonts w:ascii="Times New Roman"/>
          <w:b w:val="false"/>
          <w:i w:val="false"/>
          <w:color w:val="000000"/>
          <w:sz w:val="28"/>
        </w:rPr>
        <w:t xml:space="preserve">
      49. Лак-бояу материалдары мен еріткіштердің қалдықтарын кәдеге жарату және (немесе) жою осы процестердің өтінім беруші химиялық өнімнің қауіпсіздік паспортында әзірлеген, азаматтардың өмірі мен денсаулығына, жеке және заңды тұлғалардың мүлкіне, мемлекеттік мүлікке, қоршаған ортаға, жануарлардың өмірі мен денсаулығына және өсімдіктерге зиянды әсер етуді азайтуға бағытталған шараларды сақтай отырып,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асырылуы тиіс. </w:t>
      </w:r>
    </w:p>
    <w:bookmarkEnd w:id="98"/>
    <w:bookmarkStart w:name="z65" w:id="99"/>
    <w:p>
      <w:pPr>
        <w:spacing w:after="0"/>
        <w:ind w:left="0"/>
        <w:jc w:val="both"/>
      </w:pPr>
      <w:r>
        <w:rPr>
          <w:rFonts w:ascii="Times New Roman"/>
          <w:b w:val="false"/>
          <w:i w:val="false"/>
          <w:color w:val="000000"/>
          <w:sz w:val="28"/>
        </w:rPr>
        <w:t xml:space="preserve">
      50. Лак-бояу материалдары мен еріткіштердің қалдықтарын кәдеге жарату және (немесе) жою кезінде жұмыс аймағы ауасындағы, атмосфералық ауадағы, ашық су қоймаларының суындағы және топырақтағы зиянды химиялық заттардың концентрациялары шектік рұқсат етілетін концентрациялардан аспауы тиіс. </w:t>
      </w:r>
    </w:p>
    <w:bookmarkEnd w:id="99"/>
    <w:bookmarkStart w:name="z66" w:id="100"/>
    <w:p>
      <w:pPr>
        <w:spacing w:after="0"/>
        <w:ind w:left="0"/>
        <w:jc w:val="both"/>
      </w:pPr>
      <w:r>
        <w:rPr>
          <w:rFonts w:ascii="Times New Roman"/>
          <w:b w:val="false"/>
          <w:i w:val="false"/>
          <w:color w:val="000000"/>
          <w:sz w:val="28"/>
        </w:rPr>
        <w:t xml:space="preserve">
      51. Лак-бояу материалдары мен еріткіштердің қалдықтарын қайталама шикізатты, лак-бояу материалдарын, еріткіштерді немесе жылу жеткізгіштерді алу үшін оларды пайдаланумен байланысты жою басымдық болып табылады. </w:t>
      </w:r>
    </w:p>
    <w:bookmarkEnd w:id="100"/>
    <w:bookmarkStart w:name="z67" w:id="101"/>
    <w:p>
      <w:pPr>
        <w:spacing w:after="0"/>
        <w:ind w:left="0"/>
        <w:jc w:val="both"/>
      </w:pPr>
      <w:r>
        <w:rPr>
          <w:rFonts w:ascii="Times New Roman"/>
          <w:b w:val="false"/>
          <w:i w:val="false"/>
          <w:color w:val="000000"/>
          <w:sz w:val="28"/>
        </w:rPr>
        <w:t xml:space="preserve">
      52. Кәдеге жарату лак-бояу материалының еріткіштердің қалдықтарын өнеркәсіптік қайта өңдеу (немесе) әр түрлі тұтынушылық қасиеттері бар қайталама өнімге айналдыру жолымен жүргізілуі тиіс. </w:t>
      </w:r>
    </w:p>
    <w:bookmarkEnd w:id="101"/>
    <w:bookmarkStart w:name="z68" w:id="102"/>
    <w:p>
      <w:pPr>
        <w:spacing w:after="0"/>
        <w:ind w:left="0"/>
        <w:jc w:val="both"/>
      </w:pPr>
      <w:r>
        <w:rPr>
          <w:rFonts w:ascii="Times New Roman"/>
          <w:b w:val="false"/>
          <w:i w:val="false"/>
          <w:color w:val="000000"/>
          <w:sz w:val="28"/>
        </w:rPr>
        <w:t xml:space="preserve">
      53. Кәдеге жаратылуы мүмкін емес қалдықтар өнеркәсіптік қалдықтарды термикалық залалсыздандыру жолымен және (немесе) залалсыздандыру мен көму жөніндегі полигондарда көму жолымен жойылуы тиіс. </w:t>
      </w:r>
    </w:p>
    <w:bookmarkEnd w:id="102"/>
    <w:bookmarkStart w:name="z69" w:id="103"/>
    <w:p>
      <w:pPr>
        <w:spacing w:after="0"/>
        <w:ind w:left="0"/>
        <w:jc w:val="both"/>
      </w:pPr>
      <w:r>
        <w:rPr>
          <w:rFonts w:ascii="Times New Roman"/>
          <w:b w:val="false"/>
          <w:i w:val="false"/>
          <w:color w:val="000000"/>
          <w:sz w:val="28"/>
        </w:rPr>
        <w:t xml:space="preserve">
      54. Лак-бояу материалдарының және еріткіштердің қалдықтарын кәдеге жарату және жою кезінде экологиялық, санитарлық- эпидемиологиялық талаптары сақталуы және жұмыс істейтін персоналдың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еңбекті қорғау қауіпсіздігі жөніндегі шаралар қамтамасыз етілуі тиіс. </w:t>
      </w:r>
    </w:p>
    <w:bookmarkEnd w:id="103"/>
    <w:bookmarkStart w:name="z70" w:id="104"/>
    <w:p>
      <w:pPr>
        <w:spacing w:after="0"/>
        <w:ind w:left="0"/>
        <w:jc w:val="left"/>
      </w:pPr>
      <w:r>
        <w:rPr>
          <w:rFonts w:ascii="Times New Roman"/>
          <w:b/>
          <w:i w:val="false"/>
          <w:color w:val="000000"/>
        </w:rPr>
        <w:t xml:space="preserve"> 4.9. Лак-бояу материалдары мен еріткіштердің адамға</w:t>
      </w:r>
      <w:r>
        <w:br/>
      </w:r>
      <w:r>
        <w:rPr>
          <w:rFonts w:ascii="Times New Roman"/>
          <w:b/>
          <w:i w:val="false"/>
          <w:color w:val="000000"/>
        </w:rPr>
        <w:t>және қоршаған ортаға әсер ету қатерін бағалау</w:t>
      </w:r>
    </w:p>
    <w:bookmarkEnd w:id="104"/>
    <w:p>
      <w:pPr>
        <w:spacing w:after="0"/>
        <w:ind w:left="0"/>
        <w:jc w:val="both"/>
      </w:pPr>
      <w:r>
        <w:rPr>
          <w:rFonts w:ascii="Times New Roman"/>
          <w:b w:val="false"/>
          <w:i w:val="false"/>
          <w:color w:val="000000"/>
          <w:sz w:val="28"/>
        </w:rPr>
        <w:t xml:space="preserve">
      55. Лак-бояу материалдары мен еріткіштер азаматтардың өмірі мен денсаулығы, жеке және заңды тұлғалардың мүліктері, мемлекеттік мүлік, қоршаған орта, жануарлардың өмірі мен денсаулығы және өсімдіктер үшін қауіпті болып табылады. </w:t>
      </w:r>
    </w:p>
    <w:bookmarkStart w:name="z71" w:id="105"/>
    <w:p>
      <w:pPr>
        <w:spacing w:after="0"/>
        <w:ind w:left="0"/>
        <w:jc w:val="both"/>
      </w:pPr>
      <w:r>
        <w:rPr>
          <w:rFonts w:ascii="Times New Roman"/>
          <w:b w:val="false"/>
          <w:i w:val="false"/>
          <w:color w:val="000000"/>
          <w:sz w:val="28"/>
        </w:rPr>
        <w:t xml:space="preserve">
      56. Лак-бояу материалдары мен еріткіштері зиянды әсер етудің мынадай түрлерін тудыра алады: </w:t>
      </w:r>
    </w:p>
    <w:bookmarkEnd w:id="105"/>
    <w:p>
      <w:pPr>
        <w:spacing w:after="0"/>
        <w:ind w:left="0"/>
        <w:jc w:val="both"/>
      </w:pPr>
      <w:r>
        <w:rPr>
          <w:rFonts w:ascii="Times New Roman"/>
          <w:b w:val="false"/>
          <w:i w:val="false"/>
          <w:color w:val="000000"/>
          <w:sz w:val="28"/>
        </w:rPr>
        <w:t xml:space="preserve">
      1) адамға - теріге және көру органдарына жалпы уыттылық, тітіркендіруші әсер ету, тыныс жолдары немесе тері арқылы организмге түскен кезде сенсибилизациялық әсер, мутагендік әсер, канцерогендік әсер, эмбриотроптық, гонадотроптық және тератогендік әсер ету; </w:t>
      </w:r>
    </w:p>
    <w:p>
      <w:pPr>
        <w:spacing w:after="0"/>
        <w:ind w:left="0"/>
        <w:jc w:val="both"/>
      </w:pPr>
      <w:r>
        <w:rPr>
          <w:rFonts w:ascii="Times New Roman"/>
          <w:b w:val="false"/>
          <w:i w:val="false"/>
          <w:color w:val="000000"/>
          <w:sz w:val="28"/>
        </w:rPr>
        <w:t xml:space="preserve">
      2) қоршаған ортаға, жануарларға және өсімдікке - күшті және созылмалы уыттылық, мутагендік әсер, канцерогендік әсер, эмбриотроптық, гонадотроптық және тератогенді әсер ету; </w:t>
      </w:r>
    </w:p>
    <w:p>
      <w:pPr>
        <w:spacing w:after="0"/>
        <w:ind w:left="0"/>
        <w:jc w:val="both"/>
      </w:pPr>
      <w:r>
        <w:rPr>
          <w:rFonts w:ascii="Times New Roman"/>
          <w:b w:val="false"/>
          <w:i w:val="false"/>
          <w:color w:val="000000"/>
          <w:sz w:val="28"/>
        </w:rPr>
        <w:t xml:space="preserve">
      3) жарылыс, өрт кезінде мүліктің зақымдануы немесе бұзылуы. </w:t>
      </w:r>
    </w:p>
    <w:bookmarkStart w:name="z72" w:id="106"/>
    <w:p>
      <w:pPr>
        <w:spacing w:after="0"/>
        <w:ind w:left="0"/>
        <w:jc w:val="both"/>
      </w:pPr>
      <w:r>
        <w:rPr>
          <w:rFonts w:ascii="Times New Roman"/>
          <w:b w:val="false"/>
          <w:i w:val="false"/>
          <w:color w:val="000000"/>
          <w:sz w:val="28"/>
        </w:rPr>
        <w:t xml:space="preserve">
      57. Қатерді бағалауды жаңа лак-бояу материалдары мен еріткіштерді әзірлеу кезінде өндіруші жүзеге асырады және ол мынадай міндетті кезеңдерді жүргізуді қамтиды: </w:t>
      </w:r>
    </w:p>
    <w:bookmarkEnd w:id="106"/>
    <w:p>
      <w:pPr>
        <w:spacing w:after="0"/>
        <w:ind w:left="0"/>
        <w:jc w:val="both"/>
      </w:pPr>
      <w:r>
        <w:rPr>
          <w:rFonts w:ascii="Times New Roman"/>
          <w:b w:val="false"/>
          <w:i w:val="false"/>
          <w:color w:val="000000"/>
          <w:sz w:val="28"/>
        </w:rPr>
        <w:t xml:space="preserve">
      1) қауіп көздері мен түрлерін айқындау; </w:t>
      </w:r>
    </w:p>
    <w:p>
      <w:pPr>
        <w:spacing w:after="0"/>
        <w:ind w:left="0"/>
        <w:jc w:val="both"/>
      </w:pPr>
      <w:r>
        <w:rPr>
          <w:rFonts w:ascii="Times New Roman"/>
          <w:b w:val="false"/>
          <w:i w:val="false"/>
          <w:color w:val="000000"/>
          <w:sz w:val="28"/>
        </w:rPr>
        <w:t xml:space="preserve">
      2) жарылыс қаупінің, өрт қауіпінің және химиялық қауіптің сандық көрсеткіштерін айқындау; </w:t>
      </w:r>
    </w:p>
    <w:p>
      <w:pPr>
        <w:spacing w:after="0"/>
        <w:ind w:left="0"/>
        <w:jc w:val="both"/>
      </w:pPr>
      <w:r>
        <w:rPr>
          <w:rFonts w:ascii="Times New Roman"/>
          <w:b w:val="false"/>
          <w:i w:val="false"/>
          <w:color w:val="000000"/>
          <w:sz w:val="28"/>
        </w:rPr>
        <w:t xml:space="preserve">
      3) қауіптің туындау ықтималдығын айқындау және зиянды факторлардың азаматтардың өмірі мен денсаулығына, жеке және заңды тұлғалардың мүлкіне, мемлекеттік мүлікке, қоршаған ортаға, жануарлардың өмірі мен денсаулығына және өсімдіктерге әсерін бағалау. </w:t>
      </w:r>
    </w:p>
    <w:bookmarkStart w:name="z73" w:id="107"/>
    <w:p>
      <w:pPr>
        <w:spacing w:after="0"/>
        <w:ind w:left="0"/>
        <w:jc w:val="left"/>
      </w:pPr>
      <w:r>
        <w:rPr>
          <w:rFonts w:ascii="Times New Roman"/>
          <w:b/>
          <w:i w:val="false"/>
          <w:color w:val="000000"/>
        </w:rPr>
        <w:t xml:space="preserve"> 4.10. Лак-бояу материалдары мен еріткіштерді</w:t>
      </w:r>
      <w:r>
        <w:br/>
      </w:r>
      <w:r>
        <w:rPr>
          <w:rFonts w:ascii="Times New Roman"/>
          <w:b/>
          <w:i w:val="false"/>
          <w:color w:val="000000"/>
        </w:rPr>
        <w:t>тұтынушыларды адастыруға әкелетін әрекеттердің алдын алу</w:t>
      </w:r>
    </w:p>
    <w:bookmarkEnd w:id="107"/>
    <w:bookmarkStart w:name="z74" w:id="108"/>
    <w:p>
      <w:pPr>
        <w:spacing w:after="0"/>
        <w:ind w:left="0"/>
        <w:jc w:val="both"/>
      </w:pPr>
      <w:r>
        <w:rPr>
          <w:rFonts w:ascii="Times New Roman"/>
          <w:b w:val="false"/>
          <w:i w:val="false"/>
          <w:color w:val="000000"/>
          <w:sz w:val="28"/>
        </w:rPr>
        <w:t xml:space="preserve">
      58. Тұтынушы үшін лак-бояу материалдары мен еріткіштерді сақтау, тасымалдау, өткізу немесе қолдану жөніндегі ақпарат өнімнің ескерту таңбасы, қауіпсіз пайдалану жөніндегі нұсқаулық және химиялық өнімнің қауіпсіздік паспорты түрінде беріледі. </w:t>
      </w:r>
    </w:p>
    <w:bookmarkEnd w:id="108"/>
    <w:bookmarkStart w:name="z75" w:id="109"/>
    <w:p>
      <w:pPr>
        <w:spacing w:after="0"/>
        <w:ind w:left="0"/>
        <w:jc w:val="both"/>
      </w:pPr>
      <w:r>
        <w:rPr>
          <w:rFonts w:ascii="Times New Roman"/>
          <w:b w:val="false"/>
          <w:i w:val="false"/>
          <w:color w:val="000000"/>
          <w:sz w:val="28"/>
        </w:rPr>
        <w:t xml:space="preserve">
      59. Ескерту таңбасына және химиялық өнімнің қауіпсіздік паспортына кіретін ақпараттың құрамына, мазмұнына және нысанына қойылатын ең аз талаптар "Химиялық өнімнің қауіпсіздігі туралы"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белгіленеді. </w:t>
      </w:r>
    </w:p>
    <w:bookmarkEnd w:id="109"/>
    <w:bookmarkStart w:name="z76" w:id="110"/>
    <w:p>
      <w:pPr>
        <w:spacing w:after="0"/>
        <w:ind w:left="0"/>
        <w:jc w:val="both"/>
      </w:pPr>
      <w:r>
        <w:rPr>
          <w:rFonts w:ascii="Times New Roman"/>
          <w:b w:val="false"/>
          <w:i w:val="false"/>
          <w:color w:val="000000"/>
          <w:sz w:val="28"/>
        </w:rPr>
        <w:t xml:space="preserve">
      60. Ескерту таңбасы орамға мәтін, нышан, пиктограммалар түрінде басылады. </w:t>
      </w:r>
    </w:p>
    <w:bookmarkEnd w:id="110"/>
    <w:bookmarkStart w:name="z77" w:id="111"/>
    <w:p>
      <w:pPr>
        <w:spacing w:after="0"/>
        <w:ind w:left="0"/>
        <w:jc w:val="both"/>
      </w:pPr>
      <w:r>
        <w:rPr>
          <w:rFonts w:ascii="Times New Roman"/>
          <w:b w:val="false"/>
          <w:i w:val="false"/>
          <w:color w:val="000000"/>
          <w:sz w:val="28"/>
        </w:rPr>
        <w:t xml:space="preserve">
      61. Тұтынушыға арналған ақпарат анық және жеңіл оқылатын болуы тиіс. </w:t>
      </w:r>
    </w:p>
    <w:bookmarkEnd w:id="111"/>
    <w:bookmarkStart w:name="z78" w:id="112"/>
    <w:p>
      <w:pPr>
        <w:spacing w:after="0"/>
        <w:ind w:left="0"/>
        <w:jc w:val="both"/>
      </w:pPr>
      <w:r>
        <w:rPr>
          <w:rFonts w:ascii="Times New Roman"/>
          <w:b w:val="false"/>
          <w:i w:val="false"/>
          <w:color w:val="000000"/>
          <w:sz w:val="28"/>
        </w:rPr>
        <w:t xml:space="preserve">
      Лак-бояу материалдары мен еріткіштерді сақтау, тасымалдау, пайдалану және кәдеге жарату кезіндегі қауіпсіздік талаптары қалған ақпараттан басқа қаріппен, түспен немесе өзге де тәсілмен ерекшеленуі тиіс. </w:t>
      </w:r>
    </w:p>
    <w:bookmarkEnd w:id="112"/>
    <w:bookmarkStart w:name="z79" w:id="113"/>
    <w:p>
      <w:pPr>
        <w:spacing w:after="0"/>
        <w:ind w:left="0"/>
        <w:jc w:val="both"/>
      </w:pPr>
      <w:r>
        <w:rPr>
          <w:rFonts w:ascii="Times New Roman"/>
          <w:b w:val="false"/>
          <w:i w:val="false"/>
          <w:color w:val="000000"/>
          <w:sz w:val="28"/>
        </w:rPr>
        <w:t xml:space="preserve">
      62. Ақпаратты басу құралдары өнімді сақтау, тасымалдау, өткізу және қолдану кезінде таңбаның орнықтылығы қамтамасыз етілуге тиіс. </w:t>
      </w:r>
    </w:p>
    <w:bookmarkEnd w:id="113"/>
    <w:bookmarkStart w:name="z80" w:id="114"/>
    <w:p>
      <w:pPr>
        <w:spacing w:after="0"/>
        <w:ind w:left="0"/>
        <w:jc w:val="both"/>
      </w:pPr>
      <w:r>
        <w:rPr>
          <w:rFonts w:ascii="Times New Roman"/>
          <w:b w:val="false"/>
          <w:i w:val="false"/>
          <w:color w:val="000000"/>
          <w:sz w:val="28"/>
        </w:rPr>
        <w:t xml:space="preserve">
      63. Тұтынушы үшін ақпараттың қажетті мәтіні толығымен орналастыру ыдыс бірліктерінің мөлшерлері шағын, техникалық жағынан қиын болған жағдайда, (0,3 текше дециметрге дейін) әрбір ыдыс бірлігіне қоса берілген қосымша бетке орналастырылады. </w:t>
      </w:r>
    </w:p>
    <w:bookmarkEnd w:id="114"/>
    <w:bookmarkStart w:name="z81" w:id="115"/>
    <w:p>
      <w:pPr>
        <w:spacing w:after="0"/>
        <w:ind w:left="0"/>
        <w:jc w:val="left"/>
      </w:pPr>
      <w:r>
        <w:rPr>
          <w:rFonts w:ascii="Times New Roman"/>
          <w:b/>
          <w:i w:val="false"/>
          <w:color w:val="000000"/>
        </w:rPr>
        <w:t xml:space="preserve"> 4.11. Сәйкестік презумциясы</w:t>
      </w:r>
    </w:p>
    <w:bookmarkEnd w:id="115"/>
    <w:bookmarkStart w:name="z82" w:id="116"/>
    <w:p>
      <w:pPr>
        <w:spacing w:after="0"/>
        <w:ind w:left="0"/>
        <w:jc w:val="both"/>
      </w:pPr>
      <w:r>
        <w:rPr>
          <w:rFonts w:ascii="Times New Roman"/>
          <w:b w:val="false"/>
          <w:i w:val="false"/>
          <w:color w:val="000000"/>
          <w:sz w:val="28"/>
        </w:rPr>
        <w:t xml:space="preserve">
      64. Үйлестірілген стандарттардың талаптарына сәйкес дайындалған лак-бояу материалдары мен еріткіштер осы техникалық регламенттің талаптарына сәйкес деп есептеледі. </w:t>
      </w:r>
    </w:p>
    <w:bookmarkEnd w:id="116"/>
    <w:bookmarkStart w:name="z83" w:id="117"/>
    <w:p>
      <w:pPr>
        <w:spacing w:after="0"/>
        <w:ind w:left="0"/>
        <w:jc w:val="left"/>
      </w:pPr>
      <w:r>
        <w:rPr>
          <w:rFonts w:ascii="Times New Roman"/>
          <w:b/>
          <w:i w:val="false"/>
          <w:color w:val="000000"/>
        </w:rPr>
        <w:t xml:space="preserve"> 5. Өнімнің сәйкестігін растау тәртібі</w:t>
      </w:r>
    </w:p>
    <w:bookmarkEnd w:id="117"/>
    <w:bookmarkStart w:name="z84" w:id="118"/>
    <w:p>
      <w:pPr>
        <w:spacing w:after="0"/>
        <w:ind w:left="0"/>
        <w:jc w:val="both"/>
      </w:pPr>
      <w:r>
        <w:rPr>
          <w:rFonts w:ascii="Times New Roman"/>
          <w:b w:val="false"/>
          <w:i w:val="false"/>
          <w:color w:val="000000"/>
          <w:sz w:val="28"/>
        </w:rPr>
        <w:t xml:space="preserve">
      65. Лак-бояу материалдары мен еріткіштерді сәйкестендіру сәйкестікті растаған кезде және мемлекеттік бақылауды жүзеге асырған кезде жүргізіледі. </w:t>
      </w:r>
    </w:p>
    <w:bookmarkEnd w:id="118"/>
    <w:bookmarkStart w:name="z85" w:id="119"/>
    <w:p>
      <w:pPr>
        <w:spacing w:after="0"/>
        <w:ind w:left="0"/>
        <w:jc w:val="both"/>
      </w:pPr>
      <w:r>
        <w:rPr>
          <w:rFonts w:ascii="Times New Roman"/>
          <w:b w:val="false"/>
          <w:i w:val="false"/>
          <w:color w:val="000000"/>
          <w:sz w:val="28"/>
        </w:rPr>
        <w:t xml:space="preserve">
      66. Лак-бояу материалдары мен еріткіштерді сәйкестендіру: </w:t>
      </w:r>
    </w:p>
    <w:bookmarkEnd w:id="119"/>
    <w:p>
      <w:pPr>
        <w:spacing w:after="0"/>
        <w:ind w:left="0"/>
        <w:jc w:val="both"/>
      </w:pPr>
      <w:r>
        <w:rPr>
          <w:rFonts w:ascii="Times New Roman"/>
          <w:b w:val="false"/>
          <w:i w:val="false"/>
          <w:color w:val="000000"/>
          <w:sz w:val="28"/>
        </w:rPr>
        <w:t xml:space="preserve">
      1) өнімнің үлгіге және (немесе) оның сипаттамасына сәйкестігін; </w:t>
      </w:r>
    </w:p>
    <w:p>
      <w:pPr>
        <w:spacing w:after="0"/>
        <w:ind w:left="0"/>
        <w:jc w:val="both"/>
      </w:pPr>
      <w:r>
        <w:rPr>
          <w:rFonts w:ascii="Times New Roman"/>
          <w:b w:val="false"/>
          <w:i w:val="false"/>
          <w:color w:val="000000"/>
          <w:sz w:val="28"/>
        </w:rPr>
        <w:t xml:space="preserve">
      2) лак-бояу материалы мен еріткіштің техникалық реттеу объектісіне тиесілілігін және осы техникалық регламенттің 2-бабында көрсетілген негізгі ұғымға сәйкестігін; </w:t>
      </w:r>
    </w:p>
    <w:p>
      <w:pPr>
        <w:spacing w:after="0"/>
        <w:ind w:left="0"/>
        <w:jc w:val="both"/>
      </w:pPr>
      <w:r>
        <w:rPr>
          <w:rFonts w:ascii="Times New Roman"/>
          <w:b w:val="false"/>
          <w:i w:val="false"/>
          <w:color w:val="000000"/>
          <w:sz w:val="28"/>
        </w:rPr>
        <w:t xml:space="preserve">
      3) лак-бояу материалы мен еріткіштің өнім партиясының маркасына, типіне тиісілілігін; </w:t>
      </w:r>
    </w:p>
    <w:p>
      <w:pPr>
        <w:spacing w:after="0"/>
        <w:ind w:left="0"/>
        <w:jc w:val="both"/>
      </w:pPr>
      <w:r>
        <w:rPr>
          <w:rFonts w:ascii="Times New Roman"/>
          <w:b w:val="false"/>
          <w:i w:val="false"/>
          <w:color w:val="000000"/>
          <w:sz w:val="28"/>
        </w:rPr>
        <w:t xml:space="preserve">
      4) лак-бояу материалы мен еріткіштің мақсатын растау мақсатында жүргізіледі. </w:t>
      </w:r>
    </w:p>
    <w:bookmarkStart w:name="z86" w:id="120"/>
    <w:p>
      <w:pPr>
        <w:spacing w:after="0"/>
        <w:ind w:left="0"/>
        <w:jc w:val="both"/>
      </w:pPr>
      <w:r>
        <w:rPr>
          <w:rFonts w:ascii="Times New Roman"/>
          <w:b w:val="false"/>
          <w:i w:val="false"/>
          <w:color w:val="000000"/>
          <w:sz w:val="28"/>
        </w:rPr>
        <w:t xml:space="preserve">
      67. Лак-бояу материалдары мен еріткіштерді сәйкестендіру екі кезеңмен: </w:t>
      </w:r>
    </w:p>
    <w:bookmarkEnd w:id="120"/>
    <w:p>
      <w:pPr>
        <w:spacing w:after="0"/>
        <w:ind w:left="0"/>
        <w:jc w:val="both"/>
      </w:pPr>
      <w:r>
        <w:rPr>
          <w:rFonts w:ascii="Times New Roman"/>
          <w:b w:val="false"/>
          <w:i w:val="false"/>
          <w:color w:val="000000"/>
          <w:sz w:val="28"/>
        </w:rPr>
        <w:t xml:space="preserve">
      1) лак-бояу материалы мен еріткіштер үлгісінің сынамаларын іріктеу кезінде; </w:t>
      </w:r>
    </w:p>
    <w:p>
      <w:pPr>
        <w:spacing w:after="0"/>
        <w:ind w:left="0"/>
        <w:jc w:val="both"/>
      </w:pPr>
      <w:r>
        <w:rPr>
          <w:rFonts w:ascii="Times New Roman"/>
          <w:b w:val="false"/>
          <w:i w:val="false"/>
          <w:color w:val="000000"/>
          <w:sz w:val="28"/>
        </w:rPr>
        <w:t xml:space="preserve">
      2) сынақтар жүргізу кезінде жүзеге асырылады. </w:t>
      </w:r>
    </w:p>
    <w:bookmarkStart w:name="z87" w:id="121"/>
    <w:p>
      <w:pPr>
        <w:spacing w:after="0"/>
        <w:ind w:left="0"/>
        <w:jc w:val="both"/>
      </w:pPr>
      <w:r>
        <w:rPr>
          <w:rFonts w:ascii="Times New Roman"/>
          <w:b w:val="false"/>
          <w:i w:val="false"/>
          <w:color w:val="000000"/>
          <w:sz w:val="28"/>
        </w:rPr>
        <w:t xml:space="preserve">
      68. Сәйкестендіру нақты лак-бояу материалы мен еріткіштің және (немесе) оның сипаттамаға сәйкестігін растау үшін жиынтық түрінде жеткілікті көрсеткіштер мен талаптар бойынша жүргізіледі. Лак-бояу материалы мен еріткіштің сипаттамасы ретінде тауарға ілеспе құжаттама, жеткізу шарттары, ерекшеліктері мен өнімді сипаттайтын басқа да құжаттар пайдаланылуы мүмкін.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89" w:id="122"/>
    <w:p>
      <w:pPr>
        <w:spacing w:after="0"/>
        <w:ind w:left="0"/>
        <w:jc w:val="both"/>
      </w:pPr>
      <w:r>
        <w:rPr>
          <w:rFonts w:ascii="Times New Roman"/>
          <w:b w:val="false"/>
          <w:i w:val="false"/>
          <w:color w:val="000000"/>
          <w:sz w:val="28"/>
        </w:rPr>
        <w:t xml:space="preserve">
      70. Лак-бояу материалы мен еріткішті сәйкестендіру мынадай белгілері, параметрлері мен талаптары бойынша: </w:t>
      </w:r>
    </w:p>
    <w:bookmarkEnd w:id="122"/>
    <w:p>
      <w:pPr>
        <w:spacing w:after="0"/>
        <w:ind w:left="0"/>
        <w:jc w:val="both"/>
      </w:pPr>
      <w:r>
        <w:rPr>
          <w:rFonts w:ascii="Times New Roman"/>
          <w:b w:val="false"/>
          <w:i w:val="false"/>
          <w:color w:val="000000"/>
          <w:sz w:val="28"/>
        </w:rPr>
        <w:t xml:space="preserve">
      1) Лак-бояу материалы мен еріткіші үлгісінің сынамаларын іріктеу кезінде: </w:t>
      </w:r>
    </w:p>
    <w:p>
      <w:pPr>
        <w:spacing w:after="0"/>
        <w:ind w:left="0"/>
        <w:jc w:val="both"/>
      </w:pPr>
      <w:r>
        <w:rPr>
          <w:rFonts w:ascii="Times New Roman"/>
          <w:b w:val="false"/>
          <w:i w:val="false"/>
          <w:color w:val="000000"/>
          <w:sz w:val="28"/>
        </w:rPr>
        <w:t xml:space="preserve">
      тұтынушы үшін ақпараттың сәйкестігіне таңбалау; </w:t>
      </w:r>
    </w:p>
    <w:p>
      <w:pPr>
        <w:spacing w:after="0"/>
        <w:ind w:left="0"/>
        <w:jc w:val="both"/>
      </w:pPr>
      <w:r>
        <w:rPr>
          <w:rFonts w:ascii="Times New Roman"/>
          <w:b w:val="false"/>
          <w:i w:val="false"/>
          <w:color w:val="000000"/>
          <w:sz w:val="28"/>
        </w:rPr>
        <w:t xml:space="preserve">
      өтініш берілген өнімнің сәйкестігіне лак-бояу материалы мен еріткішінің атауы; </w:t>
      </w:r>
    </w:p>
    <w:p>
      <w:pPr>
        <w:spacing w:after="0"/>
        <w:ind w:left="0"/>
        <w:jc w:val="both"/>
      </w:pPr>
      <w:r>
        <w:rPr>
          <w:rFonts w:ascii="Times New Roman"/>
          <w:b w:val="false"/>
          <w:i w:val="false"/>
          <w:color w:val="000000"/>
          <w:sz w:val="28"/>
        </w:rPr>
        <w:t xml:space="preserve">
      бірліктердің саны немесе партиясының көлемі; </w:t>
      </w:r>
    </w:p>
    <w:p>
      <w:pPr>
        <w:spacing w:after="0"/>
        <w:ind w:left="0"/>
        <w:jc w:val="both"/>
      </w:pPr>
      <w:r>
        <w:rPr>
          <w:rFonts w:ascii="Times New Roman"/>
          <w:b w:val="false"/>
          <w:i w:val="false"/>
          <w:color w:val="000000"/>
          <w:sz w:val="28"/>
        </w:rPr>
        <w:t xml:space="preserve">
      орамның сәйкестігі бойынша. </w:t>
      </w:r>
    </w:p>
    <w:p>
      <w:pPr>
        <w:spacing w:after="0"/>
        <w:ind w:left="0"/>
        <w:jc w:val="both"/>
      </w:pPr>
      <w:r>
        <w:rPr>
          <w:rFonts w:ascii="Times New Roman"/>
          <w:b w:val="false"/>
          <w:i w:val="false"/>
          <w:color w:val="000000"/>
          <w:sz w:val="28"/>
        </w:rPr>
        <w:t xml:space="preserve">
      2) Сынақтар жүргізу кезінде: </w:t>
      </w:r>
    </w:p>
    <w:p>
      <w:pPr>
        <w:spacing w:after="0"/>
        <w:ind w:left="0"/>
        <w:jc w:val="both"/>
      </w:pPr>
      <w:r>
        <w:rPr>
          <w:rFonts w:ascii="Times New Roman"/>
          <w:b w:val="false"/>
          <w:i w:val="false"/>
          <w:color w:val="000000"/>
          <w:sz w:val="28"/>
        </w:rPr>
        <w:t xml:space="preserve">
      сыртқы түрі (агрегаттық жай-күйі - сұйық, ұнтақ, паста); </w:t>
      </w:r>
    </w:p>
    <w:p>
      <w:pPr>
        <w:spacing w:after="0"/>
        <w:ind w:left="0"/>
        <w:jc w:val="both"/>
      </w:pPr>
      <w:r>
        <w:rPr>
          <w:rFonts w:ascii="Times New Roman"/>
          <w:b w:val="false"/>
          <w:i w:val="false"/>
          <w:color w:val="000000"/>
          <w:sz w:val="28"/>
        </w:rPr>
        <w:t xml:space="preserve">
      осы техникалық регламенттің 4-бөлімінде көзделген талаптарға сәйкес негізгі немесе қолданыстағы зат; </w:t>
      </w:r>
    </w:p>
    <w:p>
      <w:pPr>
        <w:spacing w:after="0"/>
        <w:ind w:left="0"/>
        <w:jc w:val="both"/>
      </w:pPr>
      <w:r>
        <w:rPr>
          <w:rFonts w:ascii="Times New Roman"/>
          <w:b w:val="false"/>
          <w:i w:val="false"/>
          <w:color w:val="000000"/>
          <w:sz w:val="28"/>
        </w:rPr>
        <w:t xml:space="preserve">
      тағайындалу көрсеткіштері бойынша жүзеге асырылады. </w:t>
      </w:r>
    </w:p>
    <w:bookmarkStart w:name="z90" w:id="123"/>
    <w:p>
      <w:pPr>
        <w:spacing w:after="0"/>
        <w:ind w:left="0"/>
        <w:jc w:val="both"/>
      </w:pPr>
      <w:r>
        <w:rPr>
          <w:rFonts w:ascii="Times New Roman"/>
          <w:b w:val="false"/>
          <w:i w:val="false"/>
          <w:color w:val="000000"/>
          <w:sz w:val="28"/>
        </w:rPr>
        <w:t xml:space="preserve">
      71. Лак-бояу материалдары мен еріткіштерді сәйкестендіру кезінде мынадай: </w:t>
      </w:r>
    </w:p>
    <w:bookmarkEnd w:id="123"/>
    <w:p>
      <w:pPr>
        <w:spacing w:after="0"/>
        <w:ind w:left="0"/>
        <w:jc w:val="both"/>
      </w:pPr>
      <w:r>
        <w:rPr>
          <w:rFonts w:ascii="Times New Roman"/>
          <w:b w:val="false"/>
          <w:i w:val="false"/>
          <w:color w:val="000000"/>
          <w:sz w:val="28"/>
        </w:rPr>
        <w:t xml:space="preserve">
      1) құжаттама; </w:t>
      </w:r>
    </w:p>
    <w:p>
      <w:pPr>
        <w:spacing w:after="0"/>
        <w:ind w:left="0"/>
        <w:jc w:val="both"/>
      </w:pPr>
      <w:r>
        <w:rPr>
          <w:rFonts w:ascii="Times New Roman"/>
          <w:b w:val="false"/>
          <w:i w:val="false"/>
          <w:color w:val="000000"/>
          <w:sz w:val="28"/>
        </w:rPr>
        <w:t xml:space="preserve">
      2) көрнекі; </w:t>
      </w:r>
    </w:p>
    <w:p>
      <w:pPr>
        <w:spacing w:after="0"/>
        <w:ind w:left="0"/>
        <w:jc w:val="both"/>
      </w:pPr>
      <w:r>
        <w:rPr>
          <w:rFonts w:ascii="Times New Roman"/>
          <w:b w:val="false"/>
          <w:i w:val="false"/>
          <w:color w:val="000000"/>
          <w:sz w:val="28"/>
        </w:rPr>
        <w:t xml:space="preserve">
      3) аспаптық; </w:t>
      </w:r>
    </w:p>
    <w:p>
      <w:pPr>
        <w:spacing w:after="0"/>
        <w:ind w:left="0"/>
        <w:jc w:val="both"/>
      </w:pPr>
      <w:r>
        <w:rPr>
          <w:rFonts w:ascii="Times New Roman"/>
          <w:b w:val="false"/>
          <w:i w:val="false"/>
          <w:color w:val="000000"/>
          <w:sz w:val="28"/>
        </w:rPr>
        <w:t xml:space="preserve">
      4) сынау әдістерінің бірі немесе олардың үйлесімділігі пайдаланылуы тиіс. </w:t>
      </w:r>
    </w:p>
    <w:bookmarkStart w:name="z91" w:id="124"/>
    <w:p>
      <w:pPr>
        <w:spacing w:after="0"/>
        <w:ind w:left="0"/>
        <w:jc w:val="both"/>
      </w:pPr>
      <w:r>
        <w:rPr>
          <w:rFonts w:ascii="Times New Roman"/>
          <w:b w:val="false"/>
          <w:i w:val="false"/>
          <w:color w:val="000000"/>
          <w:sz w:val="28"/>
        </w:rPr>
        <w:t xml:space="preserve">
      72. Лак-бояу материалдары мен еріткіштерін сәйкестендіруді: </w:t>
      </w:r>
    </w:p>
    <w:bookmarkEnd w:id="124"/>
    <w:p>
      <w:pPr>
        <w:spacing w:after="0"/>
        <w:ind w:left="0"/>
        <w:jc w:val="both"/>
      </w:pPr>
      <w:r>
        <w:rPr>
          <w:rFonts w:ascii="Times New Roman"/>
          <w:b w:val="false"/>
          <w:i w:val="false"/>
          <w:color w:val="000000"/>
          <w:sz w:val="28"/>
        </w:rPr>
        <w:t xml:space="preserve">
      1) сынақ зертханалары; </w:t>
      </w:r>
    </w:p>
    <w:p>
      <w:pPr>
        <w:spacing w:after="0"/>
        <w:ind w:left="0"/>
        <w:jc w:val="both"/>
      </w:pPr>
      <w:r>
        <w:rPr>
          <w:rFonts w:ascii="Times New Roman"/>
          <w:b w:val="false"/>
          <w:i w:val="false"/>
          <w:color w:val="000000"/>
          <w:sz w:val="28"/>
        </w:rPr>
        <w:t xml:space="preserve">
      2) сәйкестікті растау жөніндегі органдар; </w:t>
      </w:r>
    </w:p>
    <w:p>
      <w:pPr>
        <w:spacing w:after="0"/>
        <w:ind w:left="0"/>
        <w:jc w:val="both"/>
      </w:pPr>
      <w:r>
        <w:rPr>
          <w:rFonts w:ascii="Times New Roman"/>
          <w:b w:val="false"/>
          <w:i w:val="false"/>
          <w:color w:val="000000"/>
          <w:sz w:val="28"/>
        </w:rPr>
        <w:t xml:space="preserve">
      3) өз құзыреті шегінде бақылау жүргізу кезінде уәкілетті органдар жүргізеді. </w:t>
      </w:r>
    </w:p>
    <w:bookmarkStart w:name="z92" w:id="125"/>
    <w:p>
      <w:pPr>
        <w:spacing w:after="0"/>
        <w:ind w:left="0"/>
        <w:jc w:val="both"/>
      </w:pPr>
      <w:r>
        <w:rPr>
          <w:rFonts w:ascii="Times New Roman"/>
          <w:b w:val="false"/>
          <w:i w:val="false"/>
          <w:color w:val="000000"/>
          <w:sz w:val="28"/>
        </w:rPr>
        <w:t xml:space="preserve">
      73. Лак-бояу материалдары мен еріткіштердің сәйкестігін растау Қазақстан Республикасының техникалық реттеу саласындағы </w:t>
      </w:r>
      <w:r>
        <w:rPr>
          <w:rFonts w:ascii="Times New Roman"/>
          <w:b w:val="false"/>
          <w:i w:val="false"/>
          <w:color w:val="000000"/>
          <w:sz w:val="28"/>
        </w:rPr>
        <w:t xml:space="preserve">заңнамасы </w:t>
      </w:r>
      <w:r>
        <w:rPr>
          <w:rFonts w:ascii="Times New Roman"/>
          <w:b w:val="false"/>
          <w:i w:val="false"/>
          <w:color w:val="000000"/>
          <w:sz w:val="28"/>
        </w:rPr>
        <w:t xml:space="preserve">  </w:t>
      </w:r>
      <w:r>
        <w:rPr>
          <w:rFonts w:ascii="Times New Roman"/>
          <w:b w:val="false"/>
          <w:i w:val="false"/>
          <w:color w:val="000000"/>
          <w:sz w:val="28"/>
        </w:rPr>
        <w:t xml:space="preserve">талаптарына </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val="false"/>
          <w:i w:val="false"/>
          <w:color w:val="000000"/>
          <w:sz w:val="28"/>
        </w:rPr>
        <w:t xml:space="preserve">өтініш беруші міндетті және ерікті сертификаттау нысандарында жүзеге асыруы тиіс. </w:t>
      </w:r>
    </w:p>
    <w:bookmarkEnd w:id="125"/>
    <w:bookmarkStart w:name="z93" w:id="126"/>
    <w:p>
      <w:pPr>
        <w:spacing w:after="0"/>
        <w:ind w:left="0"/>
        <w:jc w:val="both"/>
      </w:pPr>
      <w:r>
        <w:rPr>
          <w:rFonts w:ascii="Times New Roman"/>
          <w:b w:val="false"/>
          <w:i w:val="false"/>
          <w:color w:val="000000"/>
          <w:sz w:val="28"/>
        </w:rPr>
        <w:t xml:space="preserve">
      74. Лак-бояу материалдары мен еріткіштердің сәйкестігін және сәйкестік туралы декларацияны міндетті растауды: </w:t>
      </w:r>
    </w:p>
    <w:bookmarkEnd w:id="126"/>
    <w:p>
      <w:pPr>
        <w:spacing w:after="0"/>
        <w:ind w:left="0"/>
        <w:jc w:val="both"/>
      </w:pPr>
      <w:r>
        <w:rPr>
          <w:rFonts w:ascii="Times New Roman"/>
          <w:b w:val="false"/>
          <w:i w:val="false"/>
          <w:color w:val="000000"/>
          <w:sz w:val="28"/>
        </w:rPr>
        <w:t xml:space="preserve">
      1) бөлшек саудаға арналған конденсациялық және полимерленген шайырлардан жасалған лактар, эмальдар, бітегіштер мен тығыздағыштар үшін және целлюлоза эфирлерінен жасалған эмальдар мен олифтер үшін; </w:t>
      </w:r>
    </w:p>
    <w:p>
      <w:pPr>
        <w:spacing w:after="0"/>
        <w:ind w:left="0"/>
        <w:jc w:val="both"/>
      </w:pPr>
      <w:r>
        <w:rPr>
          <w:rFonts w:ascii="Times New Roman"/>
          <w:b w:val="false"/>
          <w:i w:val="false"/>
          <w:color w:val="000000"/>
          <w:sz w:val="28"/>
        </w:rPr>
        <w:t xml:space="preserve">
      2) Қазақстан Республикасы қосылған және осыған ұқсас өнімді сертификаттау көзделген халықаралық шарттардың қолданылу саласына жатқызылған лак-бояу материалдары мен еріткіштер үшін өтінім берушімен жасалған шарт негізінде сәйкестікті растау жөніндегі орган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98" w:id="127"/>
    <w:p>
      <w:pPr>
        <w:spacing w:after="0"/>
        <w:ind w:left="0"/>
        <w:jc w:val="both"/>
      </w:pPr>
      <w:r>
        <w:rPr>
          <w:rFonts w:ascii="Times New Roman"/>
          <w:b w:val="false"/>
          <w:i w:val="false"/>
          <w:color w:val="000000"/>
          <w:sz w:val="28"/>
        </w:rPr>
        <w:t xml:space="preserve">
      79. Лак-бояу материалдары мен еріткіштердің осы техникалық регламент талаптарына сәйкессіздігі анықталған жағдайда өнімді нарықтан қайтарып алу Қазақстан Республикасы заңнамасының талаптарына сәйкес жүзеге асырылады. </w:t>
      </w:r>
    </w:p>
    <w:bookmarkEnd w:id="127"/>
    <w:bookmarkStart w:name="z99" w:id="128"/>
    <w:p>
      <w:pPr>
        <w:spacing w:after="0"/>
        <w:ind w:left="0"/>
        <w:jc w:val="left"/>
      </w:pPr>
      <w:r>
        <w:rPr>
          <w:rFonts w:ascii="Times New Roman"/>
          <w:b/>
          <w:i w:val="false"/>
          <w:color w:val="000000"/>
        </w:rPr>
        <w:t xml:space="preserve"> 6. Үйлестірілген стандарттардың тізбесі</w:t>
      </w:r>
    </w:p>
    <w:bookmarkEnd w:id="128"/>
    <w:bookmarkStart w:name="z100" w:id="129"/>
    <w:p>
      <w:pPr>
        <w:spacing w:after="0"/>
        <w:ind w:left="0"/>
        <w:jc w:val="both"/>
      </w:pPr>
      <w:r>
        <w:rPr>
          <w:rFonts w:ascii="Times New Roman"/>
          <w:b w:val="false"/>
          <w:i w:val="false"/>
          <w:color w:val="000000"/>
          <w:sz w:val="28"/>
        </w:rPr>
        <w:t xml:space="preserve">
      80. Үйлестірілген стандарттардың тізбесі: </w:t>
      </w:r>
    </w:p>
    <w:bookmarkEnd w:id="129"/>
    <w:p>
      <w:pPr>
        <w:spacing w:after="0"/>
        <w:ind w:left="0"/>
        <w:jc w:val="both"/>
      </w:pPr>
      <w:r>
        <w:rPr>
          <w:rFonts w:ascii="Times New Roman"/>
          <w:b w:val="false"/>
          <w:i w:val="false"/>
          <w:color w:val="000000"/>
          <w:sz w:val="28"/>
        </w:rPr>
        <w:t xml:space="preserve">
      1) МСМСТ 6806-73 "Лак-бояу материалдары. Ию кезіндегі пленканың созылғыштығын анықтау әдісі"; </w:t>
      </w:r>
    </w:p>
    <w:p>
      <w:pPr>
        <w:spacing w:after="0"/>
        <w:ind w:left="0"/>
        <w:jc w:val="both"/>
      </w:pPr>
      <w:r>
        <w:rPr>
          <w:rFonts w:ascii="Times New Roman"/>
          <w:b w:val="false"/>
          <w:i w:val="false"/>
          <w:color w:val="000000"/>
          <w:sz w:val="28"/>
        </w:rPr>
        <w:t xml:space="preserve">
      2) МСМСТ 8420-74 "Лак-бояу материалдары. Шартты тұтқырлықты анықтау әдістері"; </w:t>
      </w:r>
    </w:p>
    <w:p>
      <w:pPr>
        <w:spacing w:after="0"/>
        <w:ind w:left="0"/>
        <w:jc w:val="both"/>
      </w:pPr>
      <w:r>
        <w:rPr>
          <w:rFonts w:ascii="Times New Roman"/>
          <w:b w:val="false"/>
          <w:i w:val="false"/>
          <w:color w:val="000000"/>
          <w:sz w:val="28"/>
        </w:rPr>
        <w:t xml:space="preserve">
      3) МСМСТ 8832-76 "Лак-бояу материалдары. Сынауға арналған лак-бояу жабынын алу әдістері"; </w:t>
      </w:r>
    </w:p>
    <w:p>
      <w:pPr>
        <w:spacing w:after="0"/>
        <w:ind w:left="0"/>
        <w:jc w:val="both"/>
      </w:pPr>
      <w:r>
        <w:rPr>
          <w:rFonts w:ascii="Times New Roman"/>
          <w:b w:val="false"/>
          <w:i w:val="false"/>
          <w:color w:val="000000"/>
          <w:sz w:val="28"/>
        </w:rPr>
        <w:t xml:space="preserve">
      4) МСМСТ 9980.2-86 "Лак-бояу материалдары. Сынауға арналған сынамаларды іріктеу"; </w:t>
      </w:r>
    </w:p>
    <w:p>
      <w:pPr>
        <w:spacing w:after="0"/>
        <w:ind w:left="0"/>
        <w:jc w:val="both"/>
      </w:pPr>
      <w:r>
        <w:rPr>
          <w:rFonts w:ascii="Times New Roman"/>
          <w:b w:val="false"/>
          <w:i w:val="false"/>
          <w:color w:val="000000"/>
          <w:sz w:val="28"/>
        </w:rPr>
        <w:t xml:space="preserve">
      5) МСМСТ 9980.3-86 "Лак-бояу материалдары. Орам"; </w:t>
      </w:r>
    </w:p>
    <w:p>
      <w:pPr>
        <w:spacing w:after="0"/>
        <w:ind w:left="0"/>
        <w:jc w:val="both"/>
      </w:pPr>
      <w:r>
        <w:rPr>
          <w:rFonts w:ascii="Times New Roman"/>
          <w:b w:val="false"/>
          <w:i w:val="false"/>
          <w:color w:val="000000"/>
          <w:sz w:val="28"/>
        </w:rPr>
        <w:t xml:space="preserve">
      6) МСМСТ 9980.4-2002 "Лак-бояу материалдары. Таңбалау"; </w:t>
      </w:r>
    </w:p>
    <w:p>
      <w:pPr>
        <w:spacing w:after="0"/>
        <w:ind w:left="0"/>
        <w:jc w:val="both"/>
      </w:pPr>
      <w:r>
        <w:rPr>
          <w:rFonts w:ascii="Times New Roman"/>
          <w:b w:val="false"/>
          <w:i w:val="false"/>
          <w:color w:val="000000"/>
          <w:sz w:val="28"/>
        </w:rPr>
        <w:t xml:space="preserve">
      7) МСМСТ 9980.5-86 "Лак-бояу материалдары. Тасымалдау және сақтау"; </w:t>
      </w:r>
    </w:p>
    <w:p>
      <w:pPr>
        <w:spacing w:after="0"/>
        <w:ind w:left="0"/>
        <w:jc w:val="both"/>
      </w:pPr>
      <w:r>
        <w:rPr>
          <w:rFonts w:ascii="Times New Roman"/>
          <w:b w:val="false"/>
          <w:i w:val="false"/>
          <w:color w:val="000000"/>
          <w:sz w:val="28"/>
        </w:rPr>
        <w:t xml:space="preserve">
      8) МСМСТ 14243-78 "Лак-бояу материалдары. Бос пленкаларды алу әдістері"; </w:t>
      </w:r>
    </w:p>
    <w:p>
      <w:pPr>
        <w:spacing w:after="0"/>
        <w:ind w:left="0"/>
        <w:jc w:val="both"/>
      </w:pPr>
      <w:r>
        <w:rPr>
          <w:rFonts w:ascii="Times New Roman"/>
          <w:b w:val="false"/>
          <w:i w:val="false"/>
          <w:color w:val="000000"/>
          <w:sz w:val="28"/>
        </w:rPr>
        <w:t xml:space="preserve">
      9) МСМСТ 15140-78 "Лак-бояу материалдары. Адгезияны анықтау әдістері"; </w:t>
      </w:r>
    </w:p>
    <w:p>
      <w:pPr>
        <w:spacing w:after="0"/>
        <w:ind w:left="0"/>
        <w:jc w:val="both"/>
      </w:pPr>
      <w:r>
        <w:rPr>
          <w:rFonts w:ascii="Times New Roman"/>
          <w:b w:val="false"/>
          <w:i w:val="false"/>
          <w:color w:val="000000"/>
          <w:sz w:val="28"/>
        </w:rPr>
        <w:t xml:space="preserve">
      10) МСМСТ 17537-72 "Лак-бояу материалдары. Ұшпа және ұшпайтын, қатты және пленка түзетін заттардың салмақтық үлесін анықтау әдістері"; </w:t>
      </w:r>
    </w:p>
    <w:p>
      <w:pPr>
        <w:spacing w:after="0"/>
        <w:ind w:left="0"/>
        <w:jc w:val="both"/>
      </w:pPr>
      <w:r>
        <w:rPr>
          <w:rFonts w:ascii="Times New Roman"/>
          <w:b w:val="false"/>
          <w:i w:val="false"/>
          <w:color w:val="000000"/>
          <w:sz w:val="28"/>
        </w:rPr>
        <w:t xml:space="preserve">
      11) МСМСТ 18299-72 "Лак-бояу материалдары. Созу, салыстырмалы ұзарту кезінде, үзілу және серпінділік модулі кезінде беріктік шегін анықтау әдісі"; </w:t>
      </w:r>
    </w:p>
    <w:p>
      <w:pPr>
        <w:spacing w:after="0"/>
        <w:ind w:left="0"/>
        <w:jc w:val="both"/>
      </w:pPr>
      <w:r>
        <w:rPr>
          <w:rFonts w:ascii="Times New Roman"/>
          <w:b w:val="false"/>
          <w:i w:val="false"/>
          <w:color w:val="000000"/>
          <w:sz w:val="28"/>
        </w:rPr>
        <w:t xml:space="preserve">
      12) МСМСТ 19007-73 "Лак-бояу материалдары. Кебу уақыты мен дәрежесін анықтау әдісі"; </w:t>
      </w:r>
    </w:p>
    <w:p>
      <w:pPr>
        <w:spacing w:after="0"/>
        <w:ind w:left="0"/>
        <w:jc w:val="both"/>
      </w:pPr>
      <w:r>
        <w:rPr>
          <w:rFonts w:ascii="Times New Roman"/>
          <w:b w:val="false"/>
          <w:i w:val="false"/>
          <w:color w:val="000000"/>
          <w:sz w:val="28"/>
        </w:rPr>
        <w:t xml:space="preserve">
      13) МСМСТ 19266-79 "Лак-бояу материалдары. Түсті анықтау әдістері"; </w:t>
      </w:r>
    </w:p>
    <w:p>
      <w:pPr>
        <w:spacing w:after="0"/>
        <w:ind w:left="0"/>
        <w:jc w:val="both"/>
      </w:pPr>
      <w:r>
        <w:rPr>
          <w:rFonts w:ascii="Times New Roman"/>
          <w:b w:val="false"/>
          <w:i w:val="false"/>
          <w:color w:val="000000"/>
          <w:sz w:val="28"/>
        </w:rPr>
        <w:t xml:space="preserve">
      14) МСМСТ 20811-75 "Лак-бояу материалдары. Жабындарды қырнауға сынау әдістері"; </w:t>
      </w:r>
    </w:p>
    <w:p>
      <w:pPr>
        <w:spacing w:after="0"/>
        <w:ind w:left="0"/>
        <w:jc w:val="both"/>
      </w:pPr>
      <w:r>
        <w:rPr>
          <w:rFonts w:ascii="Times New Roman"/>
          <w:b w:val="false"/>
          <w:i w:val="false"/>
          <w:color w:val="000000"/>
          <w:sz w:val="28"/>
        </w:rPr>
        <w:t xml:space="preserve">
      15) МСМСТ 21513-76 "Лак-бояу материалдары. Лак-бояу пленкасының су- және ылғал сіңіруін анықтау әдістері"; </w:t>
      </w:r>
    </w:p>
    <w:p>
      <w:pPr>
        <w:spacing w:after="0"/>
        <w:ind w:left="0"/>
        <w:jc w:val="both"/>
      </w:pPr>
      <w:r>
        <w:rPr>
          <w:rFonts w:ascii="Times New Roman"/>
          <w:b w:val="false"/>
          <w:i w:val="false"/>
          <w:color w:val="000000"/>
          <w:sz w:val="28"/>
        </w:rPr>
        <w:t xml:space="preserve">
      16) МСМСТ 21903-76 "Лак-бояу материалдары. Шартты жарыққа төзімділігін анықтау әдістері"; </w:t>
      </w:r>
    </w:p>
    <w:p>
      <w:pPr>
        <w:spacing w:after="0"/>
        <w:ind w:left="0"/>
        <w:jc w:val="both"/>
      </w:pPr>
      <w:r>
        <w:rPr>
          <w:rFonts w:ascii="Times New Roman"/>
          <w:b w:val="false"/>
          <w:i w:val="false"/>
          <w:color w:val="000000"/>
          <w:sz w:val="28"/>
        </w:rPr>
        <w:t xml:space="preserve">
      17) МСМСТ 23955-80 "Лак-бояу материалдары. Қышқылдық санды анықтау әдістері"; </w:t>
      </w:r>
    </w:p>
    <w:p>
      <w:pPr>
        <w:spacing w:after="0"/>
        <w:ind w:left="0"/>
        <w:jc w:val="both"/>
      </w:pPr>
      <w:r>
        <w:rPr>
          <w:rFonts w:ascii="Times New Roman"/>
          <w:b w:val="false"/>
          <w:i w:val="false"/>
          <w:color w:val="000000"/>
          <w:sz w:val="28"/>
        </w:rPr>
        <w:t xml:space="preserve">
      18) МСМСТ 27037-86 "Лак-бояу материалдары. Ауыспалы температуралардың әсеріне төзімділігін анықтау әдісі"; </w:t>
      </w:r>
    </w:p>
    <w:p>
      <w:pPr>
        <w:spacing w:after="0"/>
        <w:ind w:left="0"/>
        <w:jc w:val="both"/>
      </w:pPr>
      <w:r>
        <w:rPr>
          <w:rFonts w:ascii="Times New Roman"/>
          <w:b w:val="false"/>
          <w:i w:val="false"/>
          <w:color w:val="000000"/>
          <w:sz w:val="28"/>
        </w:rPr>
        <w:t xml:space="preserve">
      19) МСМСТ 27271-87 "Лак-бояу материалдары. Жарамдылық мерзімін бақылау әдісі"; </w:t>
      </w:r>
    </w:p>
    <w:p>
      <w:pPr>
        <w:spacing w:after="0"/>
        <w:ind w:left="0"/>
        <w:jc w:val="both"/>
      </w:pPr>
      <w:r>
        <w:rPr>
          <w:rFonts w:ascii="Times New Roman"/>
          <w:b w:val="false"/>
          <w:i w:val="false"/>
          <w:color w:val="000000"/>
          <w:sz w:val="28"/>
        </w:rPr>
        <w:t xml:space="preserve">
      20) МСМСТ 28513-90 "Лак-бояу материалдары. Тығыздықты анықтау әдісі"; </w:t>
      </w:r>
    </w:p>
    <w:p>
      <w:pPr>
        <w:spacing w:after="0"/>
        <w:ind w:left="0"/>
        <w:jc w:val="both"/>
      </w:pPr>
      <w:r>
        <w:rPr>
          <w:rFonts w:ascii="Times New Roman"/>
          <w:b w:val="false"/>
          <w:i w:val="false"/>
          <w:color w:val="000000"/>
          <w:sz w:val="28"/>
        </w:rPr>
        <w:t xml:space="preserve">
      21) МСМСТ 29317-92 "Лак-бояу материалдары және оларға арналған шикізат. Кондиционирлеуге және сынауға арналған температуралар мен ылғалдық"; </w:t>
      </w:r>
    </w:p>
    <w:p>
      <w:pPr>
        <w:spacing w:after="0"/>
        <w:ind w:left="0"/>
        <w:jc w:val="both"/>
      </w:pPr>
      <w:r>
        <w:rPr>
          <w:rFonts w:ascii="Times New Roman"/>
          <w:b w:val="false"/>
          <w:i w:val="false"/>
          <w:color w:val="000000"/>
          <w:sz w:val="28"/>
        </w:rPr>
        <w:t xml:space="preserve">
      22) МСМСТ 29318-92 "Лак-бояу материалдары. Өнімнің боялған бетпен үйлесімділігін бағалау. Сынау әдістері"; </w:t>
      </w:r>
    </w:p>
    <w:p>
      <w:pPr>
        <w:spacing w:after="0"/>
        <w:ind w:left="0"/>
        <w:jc w:val="both"/>
      </w:pPr>
      <w:r>
        <w:rPr>
          <w:rFonts w:ascii="Times New Roman"/>
          <w:b w:val="false"/>
          <w:i w:val="false"/>
          <w:color w:val="000000"/>
          <w:sz w:val="28"/>
        </w:rPr>
        <w:t xml:space="preserve">
      23) МСМСТ 29319-92 "Лак-бояу материалдары. Түсті көрнекі салыстыру әдісі"; </w:t>
      </w:r>
    </w:p>
    <w:p>
      <w:pPr>
        <w:spacing w:after="0"/>
        <w:ind w:left="0"/>
        <w:jc w:val="both"/>
      </w:pPr>
      <w:r>
        <w:rPr>
          <w:rFonts w:ascii="Times New Roman"/>
          <w:b w:val="false"/>
          <w:i w:val="false"/>
          <w:color w:val="000000"/>
          <w:sz w:val="28"/>
        </w:rPr>
        <w:t xml:space="preserve">
      24) МСМСТ 896-69 "Лак-бояу материалдары. Жалтырды анықтаудың фотоэлектрлік әдісі"; </w:t>
      </w:r>
    </w:p>
    <w:p>
      <w:pPr>
        <w:spacing w:after="0"/>
        <w:ind w:left="0"/>
        <w:jc w:val="both"/>
      </w:pPr>
      <w:r>
        <w:rPr>
          <w:rFonts w:ascii="Times New Roman"/>
          <w:b w:val="false"/>
          <w:i w:val="false"/>
          <w:color w:val="000000"/>
          <w:sz w:val="28"/>
        </w:rPr>
        <w:t xml:space="preserve">
      25) МСМСТ 4765-73 "Лак-бояу материалдары. Соққы кезіндегі беріктігін анықтау әдісі"; </w:t>
      </w:r>
    </w:p>
    <w:p>
      <w:pPr>
        <w:spacing w:after="0"/>
        <w:ind w:left="0"/>
        <w:jc w:val="both"/>
      </w:pPr>
      <w:r>
        <w:rPr>
          <w:rFonts w:ascii="Times New Roman"/>
          <w:b w:val="false"/>
          <w:i w:val="false"/>
          <w:color w:val="000000"/>
          <w:sz w:val="28"/>
        </w:rPr>
        <w:t xml:space="preserve">
      26) МСМСТ 30991.4-2002 "Лак-бояу материалдары. Құрамында металдардың болуын анықтау әдісі. Құрамында "еріген" сүрменің болуын анықтау. Жалынды атомдық-абсорбциялық спектрометрия әдісі және Б родаминін пайдалану арқылы жасалатын спектрофотометрикалық әдіс"; </w:t>
      </w:r>
    </w:p>
    <w:p>
      <w:pPr>
        <w:spacing w:after="0"/>
        <w:ind w:left="0"/>
        <w:jc w:val="both"/>
      </w:pPr>
      <w:r>
        <w:rPr>
          <w:rFonts w:ascii="Times New Roman"/>
          <w:b w:val="false"/>
          <w:i w:val="false"/>
          <w:color w:val="000000"/>
          <w:sz w:val="28"/>
        </w:rPr>
        <w:t xml:space="preserve">
      27) МСМСТ 30991.5-2002 "Лак-бояу материалдары. Құрамында металдардың болуын анықтау әдісі. Құрамында "еріген" барийдің болуын анықтау. Жалынды атомдық-абсорбциялық спектрометрия әдісі"; </w:t>
      </w:r>
    </w:p>
    <w:p>
      <w:pPr>
        <w:spacing w:after="0"/>
        <w:ind w:left="0"/>
        <w:jc w:val="both"/>
      </w:pPr>
      <w:r>
        <w:rPr>
          <w:rFonts w:ascii="Times New Roman"/>
          <w:b w:val="false"/>
          <w:i w:val="false"/>
          <w:color w:val="000000"/>
          <w:sz w:val="28"/>
        </w:rPr>
        <w:t xml:space="preserve">
      28) МСМСТ 30991.6-2002 "Лак-бояу материалдары. Құрамында металдардың болуын анықтау әдісі. Құрамында "еріген" кадмийдің болуын анықтау. Жалынды атомдық-абсорбциялық спектрометрия әдісі және полярографикалық әдіс"; </w:t>
      </w:r>
    </w:p>
    <w:p>
      <w:pPr>
        <w:spacing w:after="0"/>
        <w:ind w:left="0"/>
        <w:jc w:val="both"/>
      </w:pPr>
      <w:r>
        <w:rPr>
          <w:rFonts w:ascii="Times New Roman"/>
          <w:b w:val="false"/>
          <w:i w:val="false"/>
          <w:color w:val="000000"/>
          <w:sz w:val="28"/>
        </w:rPr>
        <w:t xml:space="preserve">
      29) МСМСТ 30991.7-2002 "Лак-бояу материалдары. Құрамында металдардың болуын анықтау әдісі. Сұйық және ұнтақ бояулардың пигмент бөлігінде "еріген" алты валентті хромның болуын анықтау. Дифенилкарбазидті пайдалану арқылы жасалатын спектрофотометрикалық әдіс"; </w:t>
      </w:r>
    </w:p>
    <w:p>
      <w:pPr>
        <w:spacing w:after="0"/>
        <w:ind w:left="0"/>
        <w:jc w:val="both"/>
      </w:pPr>
      <w:r>
        <w:rPr>
          <w:rFonts w:ascii="Times New Roman"/>
          <w:b w:val="false"/>
          <w:i w:val="false"/>
          <w:color w:val="000000"/>
          <w:sz w:val="28"/>
        </w:rPr>
        <w:t xml:space="preserve">
      30) МСМСТ 30991.8-2002 "Лак-бояу материалдары. Құрамында металдардың болуын анықтау әдісі. Бояудың сұйық бөлігінде жалпы "еріген" хромның болуын анықтау. Жалынды атомдық-абсорбциялық спектрометрия әдісі"; </w:t>
      </w:r>
    </w:p>
    <w:p>
      <w:pPr>
        <w:spacing w:after="0"/>
        <w:ind w:left="0"/>
        <w:jc w:val="both"/>
      </w:pPr>
      <w:r>
        <w:rPr>
          <w:rFonts w:ascii="Times New Roman"/>
          <w:b w:val="false"/>
          <w:i w:val="false"/>
          <w:color w:val="000000"/>
          <w:sz w:val="28"/>
        </w:rPr>
        <w:t xml:space="preserve">
      31) МСМСТ 30991.9-2002 "Лак-бояу материалдары. Құрамында металдардың болуын анықтау әдісі. Бояудың пигмент бөлігінде және сумен сұйытылатын бояулардың сұйық бөлігінде "еріген" сынаптың болуын анықтау. Жалынсыз атомдық-абсорбциялық спектрометрия әдісі"; </w:t>
      </w:r>
    </w:p>
    <w:p>
      <w:pPr>
        <w:spacing w:after="0"/>
        <w:ind w:left="0"/>
        <w:jc w:val="both"/>
      </w:pPr>
      <w:r>
        <w:rPr>
          <w:rFonts w:ascii="Times New Roman"/>
          <w:b w:val="false"/>
          <w:i w:val="false"/>
          <w:color w:val="000000"/>
          <w:sz w:val="28"/>
        </w:rPr>
        <w:t xml:space="preserve">
      32) МСМСТ 30991.10-2002 "Лак-бояу материалдары. Құрамында металдардың болуын анықтау әдісі. Құрамында жалпы қорғасынның болуын анықтау. Жалынды атомдық-абсорбциялық спектрометрия әдісі"; </w:t>
      </w:r>
    </w:p>
    <w:p>
      <w:pPr>
        <w:spacing w:after="0"/>
        <w:ind w:left="0"/>
        <w:jc w:val="both"/>
      </w:pPr>
      <w:r>
        <w:rPr>
          <w:rFonts w:ascii="Times New Roman"/>
          <w:b w:val="false"/>
          <w:i w:val="false"/>
          <w:color w:val="000000"/>
          <w:sz w:val="28"/>
        </w:rPr>
        <w:t xml:space="preserve">
      33) МСМСТ 30991.11-2002 "Лак-бояу материалдары. Құрамында металдардың болуын анықтау әдісі. Құрамында жалпы сынаптың болуын анықтау. Жалынсыз атомдық-абсорбциялық спектрометрия әдісі"; </w:t>
      </w:r>
    </w:p>
    <w:p>
      <w:pPr>
        <w:spacing w:after="0"/>
        <w:ind w:left="0"/>
        <w:jc w:val="both"/>
      </w:pPr>
      <w:r>
        <w:rPr>
          <w:rFonts w:ascii="Times New Roman"/>
          <w:b w:val="false"/>
          <w:i w:val="false"/>
          <w:color w:val="000000"/>
          <w:sz w:val="28"/>
        </w:rPr>
        <w:t xml:space="preserve">
      34) МСМСТ 30991.1-2002 "Лак-бояу материалдары. Құрамында металдардың болуын анықтау әдісі. Сұйық немесе ұнтақ түрлеріндегі лак-бояу материалдарынан қышқыл шайғындар дайындау"; </w:t>
      </w:r>
    </w:p>
    <w:p>
      <w:pPr>
        <w:spacing w:after="0"/>
        <w:ind w:left="0"/>
        <w:jc w:val="both"/>
      </w:pPr>
      <w:r>
        <w:rPr>
          <w:rFonts w:ascii="Times New Roman"/>
          <w:b w:val="false"/>
          <w:i w:val="false"/>
          <w:color w:val="000000"/>
          <w:sz w:val="28"/>
        </w:rPr>
        <w:t xml:space="preserve">
      35) МСМСТ 30991.2-2002 "Лак-бояу материалдары. Құрамында металдардың болуын анықтау әдісі. Кепкен лак-бояу пленкаларынан қышқыл шайғындар дайындау"; </w:t>
      </w:r>
    </w:p>
    <w:p>
      <w:pPr>
        <w:spacing w:after="0"/>
        <w:ind w:left="0"/>
        <w:jc w:val="both"/>
      </w:pPr>
      <w:r>
        <w:rPr>
          <w:rFonts w:ascii="Times New Roman"/>
          <w:b w:val="false"/>
          <w:i w:val="false"/>
          <w:color w:val="000000"/>
          <w:sz w:val="28"/>
        </w:rPr>
        <w:t xml:space="preserve">
      36) МСМСТ 30991.3-2002 "Лак-бояу материалдары. Құрамында металдардың болуын анықтау әдісі. Құрамында "еріген" қорғасынның болуын анықтау. Жалынды атомдық-абсорбциялық спектрометрия әдісі және дитизонды пайдалану арқылы жасалатын спектрофотометрикалық әдіс". </w:t>
      </w:r>
    </w:p>
    <w:bookmarkStart w:name="z101" w:id="130"/>
    <w:p>
      <w:pPr>
        <w:spacing w:after="0"/>
        <w:ind w:left="0"/>
        <w:jc w:val="left"/>
      </w:pPr>
      <w:r>
        <w:rPr>
          <w:rFonts w:ascii="Times New Roman"/>
          <w:b/>
          <w:i w:val="false"/>
          <w:color w:val="000000"/>
        </w:rPr>
        <w:t xml:space="preserve"> 7. Мерзімі және қолданысқа енгізу шарты</w:t>
      </w:r>
    </w:p>
    <w:bookmarkEnd w:id="130"/>
    <w:bookmarkStart w:name="z102" w:id="131"/>
    <w:p>
      <w:pPr>
        <w:spacing w:after="0"/>
        <w:ind w:left="0"/>
        <w:jc w:val="both"/>
      </w:pPr>
      <w:r>
        <w:rPr>
          <w:rFonts w:ascii="Times New Roman"/>
          <w:b w:val="false"/>
          <w:i w:val="false"/>
          <w:color w:val="000000"/>
          <w:sz w:val="28"/>
        </w:rPr>
        <w:t xml:space="preserve">
      81. Осы техникалық регламент ресми жарияланған күнінен бастап алты ай өткен соң қолданысқа енгізіледі. </w:t>
      </w:r>
    </w:p>
    <w:bookmarkEnd w:id="131"/>
    <w:bookmarkStart w:name="z103" w:id="132"/>
    <w:p>
      <w:pPr>
        <w:spacing w:after="0"/>
        <w:ind w:left="0"/>
        <w:jc w:val="both"/>
      </w:pPr>
      <w:r>
        <w:rPr>
          <w:rFonts w:ascii="Times New Roman"/>
          <w:b w:val="false"/>
          <w:i w:val="false"/>
          <w:color w:val="000000"/>
          <w:sz w:val="28"/>
        </w:rPr>
        <w:t xml:space="preserve">
      82. Осы техникалық регламент қолданысқа енгізілгенге дейін берілген сәйкестікті растау саласындағы құжаттар олардың қолданылу мерзімі аяқталғанға дейін жарамды деп есептеледі. </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Техникалық регламент талаптары қолданылатын техникалық реттеу объектілерінің тізбесі </w:t>
      </w:r>
    </w:p>
    <w:p>
      <w:pPr>
        <w:spacing w:after="0"/>
        <w:ind w:left="0"/>
        <w:jc w:val="both"/>
      </w:pPr>
      <w:r>
        <w:rPr>
          <w:rFonts w:ascii="Times New Roman"/>
          <w:b w:val="false"/>
          <w:i w:val="false"/>
          <w:color w:val="000000"/>
          <w:sz w:val="28"/>
        </w:rPr>
        <w:t xml:space="preserve">
      1. Лактар </w:t>
      </w:r>
    </w:p>
    <w:p>
      <w:pPr>
        <w:spacing w:after="0"/>
        <w:ind w:left="0"/>
        <w:jc w:val="both"/>
      </w:pPr>
      <w:r>
        <w:rPr>
          <w:rFonts w:ascii="Times New Roman"/>
          <w:b w:val="false"/>
          <w:i w:val="false"/>
          <w:color w:val="000000"/>
          <w:sz w:val="28"/>
        </w:rPr>
        <w:t xml:space="preserve">
      1) табиғи шайырлар негізіндегі канифоль лактар; </w:t>
      </w:r>
    </w:p>
    <w:p>
      <w:pPr>
        <w:spacing w:after="0"/>
        <w:ind w:left="0"/>
        <w:jc w:val="both"/>
      </w:pPr>
      <w:r>
        <w:rPr>
          <w:rFonts w:ascii="Times New Roman"/>
          <w:b w:val="false"/>
          <w:i w:val="false"/>
          <w:color w:val="000000"/>
          <w:sz w:val="28"/>
        </w:rPr>
        <w:t xml:space="preserve">
      2) табиғи шайырлар негізіндегі янтарь түсті лактар; </w:t>
      </w:r>
    </w:p>
    <w:p>
      <w:pPr>
        <w:spacing w:after="0"/>
        <w:ind w:left="0"/>
        <w:jc w:val="both"/>
      </w:pPr>
      <w:r>
        <w:rPr>
          <w:rFonts w:ascii="Times New Roman"/>
          <w:b w:val="false"/>
          <w:i w:val="false"/>
          <w:color w:val="000000"/>
          <w:sz w:val="28"/>
        </w:rPr>
        <w:t xml:space="preserve">
      3) табиғи шайырлар негізіндегі битум лактар; </w:t>
      </w:r>
    </w:p>
    <w:p>
      <w:pPr>
        <w:spacing w:after="0"/>
        <w:ind w:left="0"/>
        <w:jc w:val="both"/>
      </w:pPr>
      <w:r>
        <w:rPr>
          <w:rFonts w:ascii="Times New Roman"/>
          <w:b w:val="false"/>
          <w:i w:val="false"/>
          <w:color w:val="000000"/>
          <w:sz w:val="28"/>
        </w:rPr>
        <w:t xml:space="preserve">
      4) табиғи шайырлар негізіндегі майлы лактар; </w:t>
      </w:r>
    </w:p>
    <w:p>
      <w:pPr>
        <w:spacing w:after="0"/>
        <w:ind w:left="0"/>
        <w:jc w:val="both"/>
      </w:pPr>
      <w:r>
        <w:rPr>
          <w:rFonts w:ascii="Times New Roman"/>
          <w:b w:val="false"/>
          <w:i w:val="false"/>
          <w:color w:val="000000"/>
          <w:sz w:val="28"/>
        </w:rPr>
        <w:t xml:space="preserve">
      5) алкид шайырлар негізіндегі глифтал лактар; </w:t>
      </w:r>
    </w:p>
    <w:p>
      <w:pPr>
        <w:spacing w:after="0"/>
        <w:ind w:left="0"/>
        <w:jc w:val="both"/>
      </w:pPr>
      <w:r>
        <w:rPr>
          <w:rFonts w:ascii="Times New Roman"/>
          <w:b w:val="false"/>
          <w:i w:val="false"/>
          <w:color w:val="000000"/>
          <w:sz w:val="28"/>
        </w:rPr>
        <w:t xml:space="preserve">
      6) алкид шайырлар негізіндегі пентафтал лактар; </w:t>
      </w:r>
    </w:p>
    <w:p>
      <w:pPr>
        <w:spacing w:after="0"/>
        <w:ind w:left="0"/>
        <w:jc w:val="both"/>
      </w:pPr>
      <w:r>
        <w:rPr>
          <w:rFonts w:ascii="Times New Roman"/>
          <w:b w:val="false"/>
          <w:i w:val="false"/>
          <w:color w:val="000000"/>
          <w:sz w:val="28"/>
        </w:rPr>
        <w:t xml:space="preserve">
      7) алкид шайырлар негізіндегі этриоль лактар; </w:t>
      </w:r>
    </w:p>
    <w:p>
      <w:pPr>
        <w:spacing w:after="0"/>
        <w:ind w:left="0"/>
        <w:jc w:val="both"/>
      </w:pPr>
      <w:r>
        <w:rPr>
          <w:rFonts w:ascii="Times New Roman"/>
          <w:b w:val="false"/>
          <w:i w:val="false"/>
          <w:color w:val="000000"/>
          <w:sz w:val="28"/>
        </w:rPr>
        <w:t xml:space="preserve">
      8) алкид шайырлар негізіндегі алкид-стироль лактар; </w:t>
      </w:r>
    </w:p>
    <w:p>
      <w:pPr>
        <w:spacing w:after="0"/>
        <w:ind w:left="0"/>
        <w:jc w:val="both"/>
      </w:pPr>
      <w:r>
        <w:rPr>
          <w:rFonts w:ascii="Times New Roman"/>
          <w:b w:val="false"/>
          <w:i w:val="false"/>
          <w:color w:val="000000"/>
          <w:sz w:val="28"/>
        </w:rPr>
        <w:t xml:space="preserve">
      9) конденсациялық шайырлар негізіндегі карбамид- және меламиноформальдегид лактары; </w:t>
      </w:r>
    </w:p>
    <w:p>
      <w:pPr>
        <w:spacing w:after="0"/>
        <w:ind w:left="0"/>
        <w:jc w:val="both"/>
      </w:pPr>
      <w:r>
        <w:rPr>
          <w:rFonts w:ascii="Times New Roman"/>
          <w:b w:val="false"/>
          <w:i w:val="false"/>
          <w:color w:val="000000"/>
          <w:sz w:val="28"/>
        </w:rPr>
        <w:t xml:space="preserve">
      10) конденсациялық шайырлар негізіндегі эпоксид және полиамид лактары; </w:t>
      </w:r>
    </w:p>
    <w:p>
      <w:pPr>
        <w:spacing w:after="0"/>
        <w:ind w:left="0"/>
        <w:jc w:val="both"/>
      </w:pPr>
      <w:r>
        <w:rPr>
          <w:rFonts w:ascii="Times New Roman"/>
          <w:b w:val="false"/>
          <w:i w:val="false"/>
          <w:color w:val="000000"/>
          <w:sz w:val="28"/>
        </w:rPr>
        <w:t xml:space="preserve">
      11) конденсациялық шайырлар негізіндегі кремнийорганикалық лактар; </w:t>
      </w:r>
    </w:p>
    <w:p>
      <w:pPr>
        <w:spacing w:after="0"/>
        <w:ind w:left="0"/>
        <w:jc w:val="both"/>
      </w:pPr>
      <w:r>
        <w:rPr>
          <w:rFonts w:ascii="Times New Roman"/>
          <w:b w:val="false"/>
          <w:i w:val="false"/>
          <w:color w:val="000000"/>
          <w:sz w:val="28"/>
        </w:rPr>
        <w:t xml:space="preserve">
      12) конденсациялық шайырлар негізіндегі полиуретан лактар; </w:t>
      </w:r>
    </w:p>
    <w:p>
      <w:pPr>
        <w:spacing w:after="0"/>
        <w:ind w:left="0"/>
        <w:jc w:val="both"/>
      </w:pPr>
      <w:r>
        <w:rPr>
          <w:rFonts w:ascii="Times New Roman"/>
          <w:b w:val="false"/>
          <w:i w:val="false"/>
          <w:color w:val="000000"/>
          <w:sz w:val="28"/>
        </w:rPr>
        <w:t xml:space="preserve">
      13) конденсациялық шайырлар негізіндегі фенол лактар; </w:t>
      </w:r>
    </w:p>
    <w:p>
      <w:pPr>
        <w:spacing w:after="0"/>
        <w:ind w:left="0"/>
        <w:jc w:val="both"/>
      </w:pPr>
      <w:r>
        <w:rPr>
          <w:rFonts w:ascii="Times New Roman"/>
          <w:b w:val="false"/>
          <w:i w:val="false"/>
          <w:color w:val="000000"/>
          <w:sz w:val="28"/>
        </w:rPr>
        <w:t xml:space="preserve">
      14) конденсациялық шайырлар негізіндегі полиэфирлік қанықпаған лактар; </w:t>
      </w:r>
    </w:p>
    <w:p>
      <w:pPr>
        <w:spacing w:after="0"/>
        <w:ind w:left="0"/>
        <w:jc w:val="both"/>
      </w:pPr>
      <w:r>
        <w:rPr>
          <w:rFonts w:ascii="Times New Roman"/>
          <w:b w:val="false"/>
          <w:i w:val="false"/>
          <w:color w:val="000000"/>
          <w:sz w:val="28"/>
        </w:rPr>
        <w:t xml:space="preserve">
      15) конденсациялық шайырлар негізіндегі полиэфирлік қанық емес лактар; </w:t>
      </w:r>
    </w:p>
    <w:p>
      <w:pPr>
        <w:spacing w:after="0"/>
        <w:ind w:left="0"/>
        <w:jc w:val="both"/>
      </w:pPr>
      <w:r>
        <w:rPr>
          <w:rFonts w:ascii="Times New Roman"/>
          <w:b w:val="false"/>
          <w:i w:val="false"/>
          <w:color w:val="000000"/>
          <w:sz w:val="28"/>
        </w:rPr>
        <w:t xml:space="preserve">
      16) конденсациялық шайырлар негізіндегі өзге де лактар; </w:t>
      </w:r>
    </w:p>
    <w:p>
      <w:pPr>
        <w:spacing w:after="0"/>
        <w:ind w:left="0"/>
        <w:jc w:val="both"/>
      </w:pPr>
      <w:r>
        <w:rPr>
          <w:rFonts w:ascii="Times New Roman"/>
          <w:b w:val="false"/>
          <w:i w:val="false"/>
          <w:color w:val="000000"/>
          <w:sz w:val="28"/>
        </w:rPr>
        <w:t xml:space="preserve">
      17) перхлорвинилді лактар; </w:t>
      </w:r>
    </w:p>
    <w:p>
      <w:pPr>
        <w:spacing w:after="0"/>
        <w:ind w:left="0"/>
        <w:jc w:val="both"/>
      </w:pPr>
      <w:r>
        <w:rPr>
          <w:rFonts w:ascii="Times New Roman"/>
          <w:b w:val="false"/>
          <w:i w:val="false"/>
          <w:color w:val="000000"/>
          <w:sz w:val="28"/>
        </w:rPr>
        <w:t xml:space="preserve">
      18) полимерлес поливинилхлоридті лактары; </w:t>
      </w:r>
    </w:p>
    <w:p>
      <w:pPr>
        <w:spacing w:after="0"/>
        <w:ind w:left="0"/>
        <w:jc w:val="both"/>
      </w:pPr>
      <w:r>
        <w:rPr>
          <w:rFonts w:ascii="Times New Roman"/>
          <w:b w:val="false"/>
          <w:i w:val="false"/>
          <w:color w:val="000000"/>
          <w:sz w:val="28"/>
        </w:rPr>
        <w:t xml:space="preserve">
      19) полиакрилді лактар; </w:t>
      </w:r>
    </w:p>
    <w:p>
      <w:pPr>
        <w:spacing w:after="0"/>
        <w:ind w:left="0"/>
        <w:jc w:val="both"/>
      </w:pPr>
      <w:r>
        <w:rPr>
          <w:rFonts w:ascii="Times New Roman"/>
          <w:b w:val="false"/>
          <w:i w:val="false"/>
          <w:color w:val="000000"/>
          <w:sz w:val="28"/>
        </w:rPr>
        <w:t xml:space="preserve">
      20) полимерлес полиакрилді лактар; </w:t>
      </w:r>
    </w:p>
    <w:p>
      <w:pPr>
        <w:spacing w:after="0"/>
        <w:ind w:left="0"/>
        <w:jc w:val="both"/>
      </w:pPr>
      <w:r>
        <w:rPr>
          <w:rFonts w:ascii="Times New Roman"/>
          <w:b w:val="false"/>
          <w:i w:val="false"/>
          <w:color w:val="000000"/>
          <w:sz w:val="28"/>
        </w:rPr>
        <w:t xml:space="preserve">
      21) каучук лактары; </w:t>
      </w:r>
    </w:p>
    <w:p>
      <w:pPr>
        <w:spacing w:after="0"/>
        <w:ind w:left="0"/>
        <w:jc w:val="both"/>
      </w:pPr>
      <w:r>
        <w:rPr>
          <w:rFonts w:ascii="Times New Roman"/>
          <w:b w:val="false"/>
          <w:i w:val="false"/>
          <w:color w:val="000000"/>
          <w:sz w:val="28"/>
        </w:rPr>
        <w:t xml:space="preserve">
      22) поливинилацеталді лактар; </w:t>
      </w:r>
    </w:p>
    <w:p>
      <w:pPr>
        <w:spacing w:after="0"/>
        <w:ind w:left="0"/>
        <w:jc w:val="both"/>
      </w:pPr>
      <w:r>
        <w:rPr>
          <w:rFonts w:ascii="Times New Roman"/>
          <w:b w:val="false"/>
          <w:i w:val="false"/>
          <w:color w:val="000000"/>
          <w:sz w:val="28"/>
        </w:rPr>
        <w:t xml:space="preserve">
      23) фторпластикалық лактар; </w:t>
      </w:r>
    </w:p>
    <w:p>
      <w:pPr>
        <w:spacing w:after="0"/>
        <w:ind w:left="0"/>
        <w:jc w:val="both"/>
      </w:pPr>
      <w:r>
        <w:rPr>
          <w:rFonts w:ascii="Times New Roman"/>
          <w:b w:val="false"/>
          <w:i w:val="false"/>
          <w:color w:val="000000"/>
          <w:sz w:val="28"/>
        </w:rPr>
        <w:t xml:space="preserve">
      24) өзге де полимерленген шайырлар негізіндегі лактар; </w:t>
      </w:r>
    </w:p>
    <w:p>
      <w:pPr>
        <w:spacing w:after="0"/>
        <w:ind w:left="0"/>
        <w:jc w:val="both"/>
      </w:pPr>
      <w:r>
        <w:rPr>
          <w:rFonts w:ascii="Times New Roman"/>
          <w:b w:val="false"/>
          <w:i w:val="false"/>
          <w:color w:val="000000"/>
          <w:sz w:val="28"/>
        </w:rPr>
        <w:t xml:space="preserve">
      25) нитроцеллюлозалы лактар; </w:t>
      </w:r>
    </w:p>
    <w:p>
      <w:pPr>
        <w:spacing w:after="0"/>
        <w:ind w:left="0"/>
        <w:jc w:val="both"/>
      </w:pPr>
      <w:r>
        <w:rPr>
          <w:rFonts w:ascii="Times New Roman"/>
          <w:b w:val="false"/>
          <w:i w:val="false"/>
          <w:color w:val="000000"/>
          <w:sz w:val="28"/>
        </w:rPr>
        <w:t xml:space="preserve">
      26) нитроалкидті лактар; </w:t>
      </w:r>
    </w:p>
    <w:p>
      <w:pPr>
        <w:spacing w:after="0"/>
        <w:ind w:left="0"/>
        <w:jc w:val="both"/>
      </w:pPr>
      <w:r>
        <w:rPr>
          <w:rFonts w:ascii="Times New Roman"/>
          <w:b w:val="false"/>
          <w:i w:val="false"/>
          <w:color w:val="000000"/>
          <w:sz w:val="28"/>
        </w:rPr>
        <w:t xml:space="preserve">
      27) нитроэпоксид лактар; </w:t>
      </w:r>
    </w:p>
    <w:p>
      <w:pPr>
        <w:spacing w:after="0"/>
        <w:ind w:left="0"/>
        <w:jc w:val="both"/>
      </w:pPr>
      <w:r>
        <w:rPr>
          <w:rFonts w:ascii="Times New Roman"/>
          <w:b w:val="false"/>
          <w:i w:val="false"/>
          <w:color w:val="000000"/>
          <w:sz w:val="28"/>
        </w:rPr>
        <w:t xml:space="preserve">
      28) этилцеллюлозалы лактар; </w:t>
      </w:r>
    </w:p>
    <w:p>
      <w:pPr>
        <w:spacing w:after="0"/>
        <w:ind w:left="0"/>
        <w:jc w:val="both"/>
      </w:pPr>
      <w:r>
        <w:rPr>
          <w:rFonts w:ascii="Times New Roman"/>
          <w:b w:val="false"/>
          <w:i w:val="false"/>
          <w:color w:val="000000"/>
          <w:sz w:val="28"/>
        </w:rPr>
        <w:t xml:space="preserve">
      29) өзге де эфирлердегі целлюлоза негізіндегі лактар; </w:t>
      </w:r>
    </w:p>
    <w:p>
      <w:pPr>
        <w:spacing w:after="0"/>
        <w:ind w:left="0"/>
        <w:jc w:val="both"/>
      </w:pPr>
      <w:r>
        <w:rPr>
          <w:rFonts w:ascii="Times New Roman"/>
          <w:b w:val="false"/>
          <w:i w:val="false"/>
          <w:color w:val="000000"/>
          <w:sz w:val="28"/>
        </w:rPr>
        <w:t xml:space="preserve">
      30) сілтілік спирт лактар мен политуралар; </w:t>
      </w:r>
    </w:p>
    <w:p>
      <w:pPr>
        <w:spacing w:after="0"/>
        <w:ind w:left="0"/>
        <w:jc w:val="both"/>
      </w:pPr>
      <w:r>
        <w:rPr>
          <w:rFonts w:ascii="Times New Roman"/>
          <w:b w:val="false"/>
          <w:i w:val="false"/>
          <w:color w:val="000000"/>
          <w:sz w:val="28"/>
        </w:rPr>
        <w:t xml:space="preserve">
      31) спирт лактар мен политуралар; </w:t>
      </w:r>
    </w:p>
    <w:p>
      <w:pPr>
        <w:spacing w:after="0"/>
        <w:ind w:left="0"/>
        <w:jc w:val="both"/>
      </w:pPr>
      <w:r>
        <w:rPr>
          <w:rFonts w:ascii="Times New Roman"/>
          <w:b w:val="false"/>
          <w:i w:val="false"/>
          <w:color w:val="000000"/>
          <w:sz w:val="28"/>
        </w:rPr>
        <w:t xml:space="preserve">
      32) фенолді спирт лактар мен политуралар; </w:t>
      </w:r>
    </w:p>
    <w:p>
      <w:pPr>
        <w:spacing w:after="0"/>
        <w:ind w:left="0"/>
        <w:jc w:val="both"/>
      </w:pPr>
      <w:r>
        <w:rPr>
          <w:rFonts w:ascii="Times New Roman"/>
          <w:b w:val="false"/>
          <w:i w:val="false"/>
          <w:color w:val="000000"/>
          <w:sz w:val="28"/>
        </w:rPr>
        <w:t xml:space="preserve">
      33) циклогексан спирт лактар мен политуралар. </w:t>
      </w:r>
    </w:p>
    <w:p>
      <w:pPr>
        <w:spacing w:after="0"/>
        <w:ind w:left="0"/>
        <w:jc w:val="both"/>
      </w:pPr>
      <w:r>
        <w:rPr>
          <w:rFonts w:ascii="Times New Roman"/>
          <w:b w:val="false"/>
          <w:i w:val="false"/>
          <w:color w:val="000000"/>
          <w:sz w:val="28"/>
        </w:rPr>
        <w:t xml:space="preserve">
      2. Бояулар: </w:t>
      </w:r>
    </w:p>
    <w:p>
      <w:pPr>
        <w:spacing w:after="0"/>
        <w:ind w:left="0"/>
        <w:jc w:val="both"/>
      </w:pPr>
      <w:r>
        <w:rPr>
          <w:rFonts w:ascii="Times New Roman"/>
          <w:b w:val="false"/>
          <w:i w:val="false"/>
          <w:color w:val="000000"/>
          <w:sz w:val="28"/>
        </w:rPr>
        <w:t xml:space="preserve">
      1) су-дисперсиялық поливинилацетатты бояулар; </w:t>
      </w:r>
    </w:p>
    <w:p>
      <w:pPr>
        <w:spacing w:after="0"/>
        <w:ind w:left="0"/>
        <w:jc w:val="both"/>
      </w:pPr>
      <w:r>
        <w:rPr>
          <w:rFonts w:ascii="Times New Roman"/>
          <w:b w:val="false"/>
          <w:i w:val="false"/>
          <w:color w:val="000000"/>
          <w:sz w:val="28"/>
        </w:rPr>
        <w:t xml:space="preserve">
      2) су-дисперсиялық жанғыштығы төмендетілген поливинилацетатты бояулар; </w:t>
      </w:r>
    </w:p>
    <w:p>
      <w:pPr>
        <w:spacing w:after="0"/>
        <w:ind w:left="0"/>
        <w:jc w:val="both"/>
      </w:pPr>
      <w:r>
        <w:rPr>
          <w:rFonts w:ascii="Times New Roman"/>
          <w:b w:val="false"/>
          <w:i w:val="false"/>
          <w:color w:val="000000"/>
          <w:sz w:val="28"/>
        </w:rPr>
        <w:t xml:space="preserve">
      3) су-дисперсиялық стиролбутадиенді бояулар; </w:t>
      </w:r>
    </w:p>
    <w:p>
      <w:pPr>
        <w:spacing w:after="0"/>
        <w:ind w:left="0"/>
        <w:jc w:val="both"/>
      </w:pPr>
      <w:r>
        <w:rPr>
          <w:rFonts w:ascii="Times New Roman"/>
          <w:b w:val="false"/>
          <w:i w:val="false"/>
          <w:color w:val="000000"/>
          <w:sz w:val="28"/>
        </w:rPr>
        <w:t xml:space="preserve">
      4) су-дисперсиялық акрилатты латекстер негізіндегі бояулар; </w:t>
      </w:r>
    </w:p>
    <w:p>
      <w:pPr>
        <w:spacing w:after="0"/>
        <w:ind w:left="0"/>
        <w:jc w:val="both"/>
      </w:pPr>
      <w:r>
        <w:rPr>
          <w:rFonts w:ascii="Times New Roman"/>
          <w:b w:val="false"/>
          <w:i w:val="false"/>
          <w:color w:val="000000"/>
          <w:sz w:val="28"/>
        </w:rPr>
        <w:t xml:space="preserve">
      5) су-дисперсиялық полимерленген полимерлестер негізіндегі бояулар; </w:t>
      </w:r>
    </w:p>
    <w:p>
      <w:pPr>
        <w:spacing w:after="0"/>
        <w:ind w:left="0"/>
        <w:jc w:val="both"/>
      </w:pPr>
      <w:r>
        <w:rPr>
          <w:rFonts w:ascii="Times New Roman"/>
          <w:b w:val="false"/>
          <w:i w:val="false"/>
          <w:color w:val="000000"/>
          <w:sz w:val="28"/>
        </w:rPr>
        <w:t xml:space="preserve">
      6) су-дисперсиялық өзге де бояулар; </w:t>
      </w:r>
    </w:p>
    <w:p>
      <w:pPr>
        <w:spacing w:after="0"/>
        <w:ind w:left="0"/>
        <w:jc w:val="both"/>
      </w:pPr>
      <w:r>
        <w:rPr>
          <w:rFonts w:ascii="Times New Roman"/>
          <w:b w:val="false"/>
          <w:i w:val="false"/>
          <w:color w:val="000000"/>
          <w:sz w:val="28"/>
        </w:rPr>
        <w:t xml:space="preserve">
      7) қою ұсатылған майлы бояулар; </w:t>
      </w:r>
    </w:p>
    <w:p>
      <w:pPr>
        <w:spacing w:after="0"/>
        <w:ind w:left="0"/>
        <w:jc w:val="both"/>
      </w:pPr>
      <w:r>
        <w:rPr>
          <w:rFonts w:ascii="Times New Roman"/>
          <w:b w:val="false"/>
          <w:i w:val="false"/>
          <w:color w:val="000000"/>
          <w:sz w:val="28"/>
        </w:rPr>
        <w:t xml:space="preserve">
      8) қолдануға дайын, сұйық ұсатылған майлы бояулар; </w:t>
      </w:r>
    </w:p>
    <w:p>
      <w:pPr>
        <w:spacing w:after="0"/>
        <w:ind w:left="0"/>
        <w:jc w:val="both"/>
      </w:pPr>
      <w:r>
        <w:rPr>
          <w:rFonts w:ascii="Times New Roman"/>
          <w:b w:val="false"/>
          <w:i w:val="false"/>
          <w:color w:val="000000"/>
          <w:sz w:val="28"/>
        </w:rPr>
        <w:t xml:space="preserve">
      9) ұнтақ полиэфирлі бояулар; </w:t>
      </w:r>
    </w:p>
    <w:p>
      <w:pPr>
        <w:spacing w:after="0"/>
        <w:ind w:left="0"/>
        <w:jc w:val="both"/>
      </w:pPr>
      <w:r>
        <w:rPr>
          <w:rFonts w:ascii="Times New Roman"/>
          <w:b w:val="false"/>
          <w:i w:val="false"/>
          <w:color w:val="000000"/>
          <w:sz w:val="28"/>
        </w:rPr>
        <w:t xml:space="preserve">
      10) өзге де ұнтақ бояулар. </w:t>
      </w:r>
    </w:p>
    <w:p>
      <w:pPr>
        <w:spacing w:after="0"/>
        <w:ind w:left="0"/>
        <w:jc w:val="both"/>
      </w:pPr>
      <w:r>
        <w:rPr>
          <w:rFonts w:ascii="Times New Roman"/>
          <w:b w:val="false"/>
          <w:i w:val="false"/>
          <w:color w:val="000000"/>
          <w:sz w:val="28"/>
        </w:rPr>
        <w:t xml:space="preserve">
      3. Эмальдар: </w:t>
      </w:r>
    </w:p>
    <w:p>
      <w:pPr>
        <w:spacing w:after="0"/>
        <w:ind w:left="0"/>
        <w:jc w:val="both"/>
      </w:pPr>
      <w:r>
        <w:rPr>
          <w:rFonts w:ascii="Times New Roman"/>
          <w:b w:val="false"/>
          <w:i w:val="false"/>
          <w:color w:val="000000"/>
          <w:sz w:val="28"/>
        </w:rPr>
        <w:t xml:space="preserve">
      1) глифталді эмальдар; </w:t>
      </w:r>
    </w:p>
    <w:p>
      <w:pPr>
        <w:spacing w:after="0"/>
        <w:ind w:left="0"/>
        <w:jc w:val="both"/>
      </w:pPr>
      <w:r>
        <w:rPr>
          <w:rFonts w:ascii="Times New Roman"/>
          <w:b w:val="false"/>
          <w:i w:val="false"/>
          <w:color w:val="000000"/>
          <w:sz w:val="28"/>
        </w:rPr>
        <w:t xml:space="preserve">
      2) пентафталді эмальдар; </w:t>
      </w:r>
    </w:p>
    <w:p>
      <w:pPr>
        <w:spacing w:after="0"/>
        <w:ind w:left="0"/>
        <w:jc w:val="both"/>
      </w:pPr>
      <w:r>
        <w:rPr>
          <w:rFonts w:ascii="Times New Roman"/>
          <w:b w:val="false"/>
          <w:i w:val="false"/>
          <w:color w:val="000000"/>
          <w:sz w:val="28"/>
        </w:rPr>
        <w:t xml:space="preserve">
      3) полиэфирлі эмальдар; </w:t>
      </w:r>
    </w:p>
    <w:p>
      <w:pPr>
        <w:spacing w:after="0"/>
        <w:ind w:left="0"/>
        <w:jc w:val="both"/>
      </w:pPr>
      <w:r>
        <w:rPr>
          <w:rFonts w:ascii="Times New Roman"/>
          <w:b w:val="false"/>
          <w:i w:val="false"/>
          <w:color w:val="000000"/>
          <w:sz w:val="28"/>
        </w:rPr>
        <w:t xml:space="preserve">
      4) фенолді эмальдар; </w:t>
      </w:r>
    </w:p>
    <w:p>
      <w:pPr>
        <w:spacing w:after="0"/>
        <w:ind w:left="0"/>
        <w:jc w:val="both"/>
      </w:pPr>
      <w:r>
        <w:rPr>
          <w:rFonts w:ascii="Times New Roman"/>
          <w:b w:val="false"/>
          <w:i w:val="false"/>
          <w:color w:val="000000"/>
          <w:sz w:val="28"/>
        </w:rPr>
        <w:t xml:space="preserve">
      5) эпоксидті эмальдар; </w:t>
      </w:r>
    </w:p>
    <w:p>
      <w:pPr>
        <w:spacing w:after="0"/>
        <w:ind w:left="0"/>
        <w:jc w:val="both"/>
      </w:pPr>
      <w:r>
        <w:rPr>
          <w:rFonts w:ascii="Times New Roman"/>
          <w:b w:val="false"/>
          <w:i w:val="false"/>
          <w:color w:val="000000"/>
          <w:sz w:val="28"/>
        </w:rPr>
        <w:t xml:space="preserve">
      6) карбамид- және меламидформальдегидті эмальдар; </w:t>
      </w:r>
    </w:p>
    <w:p>
      <w:pPr>
        <w:spacing w:after="0"/>
        <w:ind w:left="0"/>
        <w:jc w:val="both"/>
      </w:pPr>
      <w:r>
        <w:rPr>
          <w:rFonts w:ascii="Times New Roman"/>
          <w:b w:val="false"/>
          <w:i w:val="false"/>
          <w:color w:val="000000"/>
          <w:sz w:val="28"/>
        </w:rPr>
        <w:t xml:space="preserve">
      7) кремнийорганикалық және полиуретанді эмальдар; </w:t>
      </w:r>
    </w:p>
    <w:p>
      <w:pPr>
        <w:spacing w:after="0"/>
        <w:ind w:left="0"/>
        <w:jc w:val="both"/>
      </w:pPr>
      <w:r>
        <w:rPr>
          <w:rFonts w:ascii="Times New Roman"/>
          <w:b w:val="false"/>
          <w:i w:val="false"/>
          <w:color w:val="000000"/>
          <w:sz w:val="28"/>
        </w:rPr>
        <w:t xml:space="preserve">
      8) табиғи шайырлар негізіндегі эмальдар; </w:t>
      </w:r>
    </w:p>
    <w:p>
      <w:pPr>
        <w:spacing w:after="0"/>
        <w:ind w:left="0"/>
        <w:jc w:val="both"/>
      </w:pPr>
      <w:r>
        <w:rPr>
          <w:rFonts w:ascii="Times New Roman"/>
          <w:b w:val="false"/>
          <w:i w:val="false"/>
          <w:color w:val="000000"/>
          <w:sz w:val="28"/>
        </w:rPr>
        <w:t xml:space="preserve">
      9) өзге де конденсациялық шайырлар негізіндегі эмальдар; </w:t>
      </w:r>
    </w:p>
    <w:p>
      <w:pPr>
        <w:spacing w:after="0"/>
        <w:ind w:left="0"/>
        <w:jc w:val="both"/>
      </w:pPr>
      <w:r>
        <w:rPr>
          <w:rFonts w:ascii="Times New Roman"/>
          <w:b w:val="false"/>
          <w:i w:val="false"/>
          <w:color w:val="000000"/>
          <w:sz w:val="28"/>
        </w:rPr>
        <w:t xml:space="preserve">
      10) перхлорвинилді эмальдар; </w:t>
      </w:r>
    </w:p>
    <w:p>
      <w:pPr>
        <w:spacing w:after="0"/>
        <w:ind w:left="0"/>
        <w:jc w:val="both"/>
      </w:pPr>
      <w:r>
        <w:rPr>
          <w:rFonts w:ascii="Times New Roman"/>
          <w:b w:val="false"/>
          <w:i w:val="false"/>
          <w:color w:val="000000"/>
          <w:sz w:val="28"/>
        </w:rPr>
        <w:t xml:space="preserve">
      11) полимерлесполивинилхлоридті эмальдар; </w:t>
      </w:r>
    </w:p>
    <w:p>
      <w:pPr>
        <w:spacing w:after="0"/>
        <w:ind w:left="0"/>
        <w:jc w:val="both"/>
      </w:pPr>
      <w:r>
        <w:rPr>
          <w:rFonts w:ascii="Times New Roman"/>
          <w:b w:val="false"/>
          <w:i w:val="false"/>
          <w:color w:val="000000"/>
          <w:sz w:val="28"/>
        </w:rPr>
        <w:t xml:space="preserve">
      12) полиакрилді эмальдар; </w:t>
      </w:r>
    </w:p>
    <w:p>
      <w:pPr>
        <w:spacing w:after="0"/>
        <w:ind w:left="0"/>
        <w:jc w:val="both"/>
      </w:pPr>
      <w:r>
        <w:rPr>
          <w:rFonts w:ascii="Times New Roman"/>
          <w:b w:val="false"/>
          <w:i w:val="false"/>
          <w:color w:val="000000"/>
          <w:sz w:val="28"/>
        </w:rPr>
        <w:t xml:space="preserve">
      13) полимерлесполиакрилді эмальдар; </w:t>
      </w:r>
    </w:p>
    <w:p>
      <w:pPr>
        <w:spacing w:after="0"/>
        <w:ind w:left="0"/>
        <w:jc w:val="both"/>
      </w:pPr>
      <w:r>
        <w:rPr>
          <w:rFonts w:ascii="Times New Roman"/>
          <w:b w:val="false"/>
          <w:i w:val="false"/>
          <w:color w:val="000000"/>
          <w:sz w:val="28"/>
        </w:rPr>
        <w:t xml:space="preserve">
      14) каучук эмальдар; </w:t>
      </w:r>
    </w:p>
    <w:p>
      <w:pPr>
        <w:spacing w:after="0"/>
        <w:ind w:left="0"/>
        <w:jc w:val="both"/>
      </w:pPr>
      <w:r>
        <w:rPr>
          <w:rFonts w:ascii="Times New Roman"/>
          <w:b w:val="false"/>
          <w:i w:val="false"/>
          <w:color w:val="000000"/>
          <w:sz w:val="28"/>
        </w:rPr>
        <w:t xml:space="preserve">
      15) поливинилацеталді эмальдар; </w:t>
      </w:r>
    </w:p>
    <w:p>
      <w:pPr>
        <w:spacing w:after="0"/>
        <w:ind w:left="0"/>
        <w:jc w:val="both"/>
      </w:pPr>
      <w:r>
        <w:rPr>
          <w:rFonts w:ascii="Times New Roman"/>
          <w:b w:val="false"/>
          <w:i w:val="false"/>
          <w:color w:val="000000"/>
          <w:sz w:val="28"/>
        </w:rPr>
        <w:t xml:space="preserve">
      16) фторпластті эмальдар; </w:t>
      </w:r>
    </w:p>
    <w:p>
      <w:pPr>
        <w:spacing w:after="0"/>
        <w:ind w:left="0"/>
        <w:jc w:val="both"/>
      </w:pPr>
      <w:r>
        <w:rPr>
          <w:rFonts w:ascii="Times New Roman"/>
          <w:b w:val="false"/>
          <w:i w:val="false"/>
          <w:color w:val="000000"/>
          <w:sz w:val="28"/>
        </w:rPr>
        <w:t xml:space="preserve">
      17) өзге де полимерленген шайырлар негізіндегі эмальдар; </w:t>
      </w:r>
    </w:p>
    <w:p>
      <w:pPr>
        <w:spacing w:after="0"/>
        <w:ind w:left="0"/>
        <w:jc w:val="both"/>
      </w:pPr>
      <w:r>
        <w:rPr>
          <w:rFonts w:ascii="Times New Roman"/>
          <w:b w:val="false"/>
          <w:i w:val="false"/>
          <w:color w:val="000000"/>
          <w:sz w:val="28"/>
        </w:rPr>
        <w:t xml:space="preserve">
      18) нитроцеллюлозалы эмальдар; </w:t>
      </w:r>
    </w:p>
    <w:p>
      <w:pPr>
        <w:spacing w:after="0"/>
        <w:ind w:left="0"/>
        <w:jc w:val="both"/>
      </w:pPr>
      <w:r>
        <w:rPr>
          <w:rFonts w:ascii="Times New Roman"/>
          <w:b w:val="false"/>
          <w:i w:val="false"/>
          <w:color w:val="000000"/>
          <w:sz w:val="28"/>
        </w:rPr>
        <w:t xml:space="preserve">
      19) нитроалкидті эмальдар; </w:t>
      </w:r>
    </w:p>
    <w:p>
      <w:pPr>
        <w:spacing w:after="0"/>
        <w:ind w:left="0"/>
        <w:jc w:val="both"/>
      </w:pPr>
      <w:r>
        <w:rPr>
          <w:rFonts w:ascii="Times New Roman"/>
          <w:b w:val="false"/>
          <w:i w:val="false"/>
          <w:color w:val="000000"/>
          <w:sz w:val="28"/>
        </w:rPr>
        <w:t xml:space="preserve">
      20) нитроэпоксидті эмальдар; </w:t>
      </w:r>
    </w:p>
    <w:p>
      <w:pPr>
        <w:spacing w:after="0"/>
        <w:ind w:left="0"/>
        <w:jc w:val="both"/>
      </w:pPr>
      <w:r>
        <w:rPr>
          <w:rFonts w:ascii="Times New Roman"/>
          <w:b w:val="false"/>
          <w:i w:val="false"/>
          <w:color w:val="000000"/>
          <w:sz w:val="28"/>
        </w:rPr>
        <w:t xml:space="preserve">
      21) этилцеллюлозалы эмальдар; </w:t>
      </w:r>
    </w:p>
    <w:p>
      <w:pPr>
        <w:spacing w:after="0"/>
        <w:ind w:left="0"/>
        <w:jc w:val="both"/>
      </w:pPr>
      <w:r>
        <w:rPr>
          <w:rFonts w:ascii="Times New Roman"/>
          <w:b w:val="false"/>
          <w:i w:val="false"/>
          <w:color w:val="000000"/>
          <w:sz w:val="28"/>
        </w:rPr>
        <w:t xml:space="preserve">
      22) өзге де целлюлоза эфирлері негізіндегі эмальдар. </w:t>
      </w:r>
    </w:p>
    <w:p>
      <w:pPr>
        <w:spacing w:after="0"/>
        <w:ind w:left="0"/>
        <w:jc w:val="both"/>
      </w:pPr>
      <w:r>
        <w:rPr>
          <w:rFonts w:ascii="Times New Roman"/>
          <w:b w:val="false"/>
          <w:i w:val="false"/>
          <w:color w:val="000000"/>
          <w:sz w:val="28"/>
        </w:rPr>
        <w:t xml:space="preserve">
      4. Бітегіштер: </w:t>
      </w:r>
    </w:p>
    <w:p>
      <w:pPr>
        <w:spacing w:after="0"/>
        <w:ind w:left="0"/>
        <w:jc w:val="both"/>
      </w:pPr>
      <w:r>
        <w:rPr>
          <w:rFonts w:ascii="Times New Roman"/>
          <w:b w:val="false"/>
          <w:i w:val="false"/>
          <w:color w:val="000000"/>
          <w:sz w:val="28"/>
        </w:rPr>
        <w:t xml:space="preserve">
      1) стиролбутадиенді су-дисперсиялық бітегіштер; </w:t>
      </w:r>
    </w:p>
    <w:p>
      <w:pPr>
        <w:spacing w:after="0"/>
        <w:ind w:left="0"/>
        <w:jc w:val="both"/>
      </w:pPr>
      <w:r>
        <w:rPr>
          <w:rFonts w:ascii="Times New Roman"/>
          <w:b w:val="false"/>
          <w:i w:val="false"/>
          <w:color w:val="000000"/>
          <w:sz w:val="28"/>
        </w:rPr>
        <w:t xml:space="preserve">
      2) өзге де су-дисперсиялық бітегіштер; </w:t>
      </w:r>
    </w:p>
    <w:p>
      <w:pPr>
        <w:spacing w:after="0"/>
        <w:ind w:left="0"/>
        <w:jc w:val="both"/>
      </w:pPr>
      <w:r>
        <w:rPr>
          <w:rFonts w:ascii="Times New Roman"/>
          <w:b w:val="false"/>
          <w:i w:val="false"/>
          <w:color w:val="000000"/>
          <w:sz w:val="28"/>
        </w:rPr>
        <w:t xml:space="preserve">
      3) глифталды бітегіштер; </w:t>
      </w:r>
    </w:p>
    <w:p>
      <w:pPr>
        <w:spacing w:after="0"/>
        <w:ind w:left="0"/>
        <w:jc w:val="both"/>
      </w:pPr>
      <w:r>
        <w:rPr>
          <w:rFonts w:ascii="Times New Roman"/>
          <w:b w:val="false"/>
          <w:i w:val="false"/>
          <w:color w:val="000000"/>
          <w:sz w:val="28"/>
        </w:rPr>
        <w:t xml:space="preserve">
      4) пентафталды бітегіштер; </w:t>
      </w:r>
    </w:p>
    <w:p>
      <w:pPr>
        <w:spacing w:after="0"/>
        <w:ind w:left="0"/>
        <w:jc w:val="both"/>
      </w:pPr>
      <w:r>
        <w:rPr>
          <w:rFonts w:ascii="Times New Roman"/>
          <w:b w:val="false"/>
          <w:i w:val="false"/>
          <w:color w:val="000000"/>
          <w:sz w:val="28"/>
        </w:rPr>
        <w:t xml:space="preserve">
      5) полиэфирлі бітегіштер; </w:t>
      </w:r>
    </w:p>
    <w:p>
      <w:pPr>
        <w:spacing w:after="0"/>
        <w:ind w:left="0"/>
        <w:jc w:val="both"/>
      </w:pPr>
      <w:r>
        <w:rPr>
          <w:rFonts w:ascii="Times New Roman"/>
          <w:b w:val="false"/>
          <w:i w:val="false"/>
          <w:color w:val="000000"/>
          <w:sz w:val="28"/>
        </w:rPr>
        <w:t xml:space="preserve">
      6) фенолді бітегіштер; </w:t>
      </w:r>
    </w:p>
    <w:p>
      <w:pPr>
        <w:spacing w:after="0"/>
        <w:ind w:left="0"/>
        <w:jc w:val="both"/>
      </w:pPr>
      <w:r>
        <w:rPr>
          <w:rFonts w:ascii="Times New Roman"/>
          <w:b w:val="false"/>
          <w:i w:val="false"/>
          <w:color w:val="000000"/>
          <w:sz w:val="28"/>
        </w:rPr>
        <w:t xml:space="preserve">
      7) эпоксидті бітегіштер; </w:t>
      </w:r>
    </w:p>
    <w:p>
      <w:pPr>
        <w:spacing w:after="0"/>
        <w:ind w:left="0"/>
        <w:jc w:val="both"/>
      </w:pPr>
      <w:r>
        <w:rPr>
          <w:rFonts w:ascii="Times New Roman"/>
          <w:b w:val="false"/>
          <w:i w:val="false"/>
          <w:color w:val="000000"/>
          <w:sz w:val="28"/>
        </w:rPr>
        <w:t xml:space="preserve">
      8) карбамид- және меламинформальдегидті бітегіштер; </w:t>
      </w:r>
    </w:p>
    <w:p>
      <w:pPr>
        <w:spacing w:after="0"/>
        <w:ind w:left="0"/>
        <w:jc w:val="both"/>
      </w:pPr>
      <w:r>
        <w:rPr>
          <w:rFonts w:ascii="Times New Roman"/>
          <w:b w:val="false"/>
          <w:i w:val="false"/>
          <w:color w:val="000000"/>
          <w:sz w:val="28"/>
        </w:rPr>
        <w:t xml:space="preserve">
      9) кремнийорганикалық және полиуретанды бітегіштер; </w:t>
      </w:r>
    </w:p>
    <w:p>
      <w:pPr>
        <w:spacing w:after="0"/>
        <w:ind w:left="0"/>
        <w:jc w:val="both"/>
      </w:pPr>
      <w:r>
        <w:rPr>
          <w:rFonts w:ascii="Times New Roman"/>
          <w:b w:val="false"/>
          <w:i w:val="false"/>
          <w:color w:val="000000"/>
          <w:sz w:val="28"/>
        </w:rPr>
        <w:t xml:space="preserve">
      10) табиғи шайырлар негізіндегі бітегіштер; </w:t>
      </w:r>
    </w:p>
    <w:p>
      <w:pPr>
        <w:spacing w:after="0"/>
        <w:ind w:left="0"/>
        <w:jc w:val="both"/>
      </w:pPr>
      <w:r>
        <w:rPr>
          <w:rFonts w:ascii="Times New Roman"/>
          <w:b w:val="false"/>
          <w:i w:val="false"/>
          <w:color w:val="000000"/>
          <w:sz w:val="28"/>
        </w:rPr>
        <w:t xml:space="preserve">
      11) өзге де конденсациялық шайырлар негізіндегі бітегіштер; </w:t>
      </w:r>
    </w:p>
    <w:p>
      <w:pPr>
        <w:spacing w:after="0"/>
        <w:ind w:left="0"/>
        <w:jc w:val="both"/>
      </w:pPr>
      <w:r>
        <w:rPr>
          <w:rFonts w:ascii="Times New Roman"/>
          <w:b w:val="false"/>
          <w:i w:val="false"/>
          <w:color w:val="000000"/>
          <w:sz w:val="28"/>
        </w:rPr>
        <w:t xml:space="preserve">
      12) перхлорвинилді бітегіштер; </w:t>
      </w:r>
    </w:p>
    <w:p>
      <w:pPr>
        <w:spacing w:after="0"/>
        <w:ind w:left="0"/>
        <w:jc w:val="both"/>
      </w:pPr>
      <w:r>
        <w:rPr>
          <w:rFonts w:ascii="Times New Roman"/>
          <w:b w:val="false"/>
          <w:i w:val="false"/>
          <w:color w:val="000000"/>
          <w:sz w:val="28"/>
        </w:rPr>
        <w:t xml:space="preserve">
      13) полимерлесполивинилхлоридті бітегіштер; </w:t>
      </w:r>
    </w:p>
    <w:p>
      <w:pPr>
        <w:spacing w:after="0"/>
        <w:ind w:left="0"/>
        <w:jc w:val="both"/>
      </w:pPr>
      <w:r>
        <w:rPr>
          <w:rFonts w:ascii="Times New Roman"/>
          <w:b w:val="false"/>
          <w:i w:val="false"/>
          <w:color w:val="000000"/>
          <w:sz w:val="28"/>
        </w:rPr>
        <w:t xml:space="preserve">
      14) полиакрилді бітегіштер; </w:t>
      </w:r>
    </w:p>
    <w:p>
      <w:pPr>
        <w:spacing w:after="0"/>
        <w:ind w:left="0"/>
        <w:jc w:val="both"/>
      </w:pPr>
      <w:r>
        <w:rPr>
          <w:rFonts w:ascii="Times New Roman"/>
          <w:b w:val="false"/>
          <w:i w:val="false"/>
          <w:color w:val="000000"/>
          <w:sz w:val="28"/>
        </w:rPr>
        <w:t xml:space="preserve">
      15) полимерлесполиакрилді бітегіштер; </w:t>
      </w:r>
    </w:p>
    <w:p>
      <w:pPr>
        <w:spacing w:after="0"/>
        <w:ind w:left="0"/>
        <w:jc w:val="both"/>
      </w:pPr>
      <w:r>
        <w:rPr>
          <w:rFonts w:ascii="Times New Roman"/>
          <w:b w:val="false"/>
          <w:i w:val="false"/>
          <w:color w:val="000000"/>
          <w:sz w:val="28"/>
        </w:rPr>
        <w:t xml:space="preserve">
      16) каучук бітегіштер; </w:t>
      </w:r>
    </w:p>
    <w:p>
      <w:pPr>
        <w:spacing w:after="0"/>
        <w:ind w:left="0"/>
        <w:jc w:val="both"/>
      </w:pPr>
      <w:r>
        <w:rPr>
          <w:rFonts w:ascii="Times New Roman"/>
          <w:b w:val="false"/>
          <w:i w:val="false"/>
          <w:color w:val="000000"/>
          <w:sz w:val="28"/>
        </w:rPr>
        <w:t xml:space="preserve">
      17) поливинилацеталды бітегіштер; </w:t>
      </w:r>
    </w:p>
    <w:p>
      <w:pPr>
        <w:spacing w:after="0"/>
        <w:ind w:left="0"/>
        <w:jc w:val="both"/>
      </w:pPr>
      <w:r>
        <w:rPr>
          <w:rFonts w:ascii="Times New Roman"/>
          <w:b w:val="false"/>
          <w:i w:val="false"/>
          <w:color w:val="000000"/>
          <w:sz w:val="28"/>
        </w:rPr>
        <w:t xml:space="preserve">
      18) фторпластты бітегіштер; </w:t>
      </w:r>
    </w:p>
    <w:p>
      <w:pPr>
        <w:spacing w:after="0"/>
        <w:ind w:left="0"/>
        <w:jc w:val="both"/>
      </w:pPr>
      <w:r>
        <w:rPr>
          <w:rFonts w:ascii="Times New Roman"/>
          <w:b w:val="false"/>
          <w:i w:val="false"/>
          <w:color w:val="000000"/>
          <w:sz w:val="28"/>
        </w:rPr>
        <w:t xml:space="preserve">
      19) өзге де полимерленген шайырлар негізіндегі бітегіштер; </w:t>
      </w:r>
    </w:p>
    <w:p>
      <w:pPr>
        <w:spacing w:after="0"/>
        <w:ind w:left="0"/>
        <w:jc w:val="both"/>
      </w:pPr>
      <w:r>
        <w:rPr>
          <w:rFonts w:ascii="Times New Roman"/>
          <w:b w:val="false"/>
          <w:i w:val="false"/>
          <w:color w:val="000000"/>
          <w:sz w:val="28"/>
        </w:rPr>
        <w:t xml:space="preserve">
      20) нитроцеллюлозалы бітегіштер; </w:t>
      </w:r>
    </w:p>
    <w:p>
      <w:pPr>
        <w:spacing w:after="0"/>
        <w:ind w:left="0"/>
        <w:jc w:val="both"/>
      </w:pPr>
      <w:r>
        <w:rPr>
          <w:rFonts w:ascii="Times New Roman"/>
          <w:b w:val="false"/>
          <w:i w:val="false"/>
          <w:color w:val="000000"/>
          <w:sz w:val="28"/>
        </w:rPr>
        <w:t xml:space="preserve">
      21) нитроалкидті бітегіштер; </w:t>
      </w:r>
    </w:p>
    <w:p>
      <w:pPr>
        <w:spacing w:after="0"/>
        <w:ind w:left="0"/>
        <w:jc w:val="both"/>
      </w:pPr>
      <w:r>
        <w:rPr>
          <w:rFonts w:ascii="Times New Roman"/>
          <w:b w:val="false"/>
          <w:i w:val="false"/>
          <w:color w:val="000000"/>
          <w:sz w:val="28"/>
        </w:rPr>
        <w:t xml:space="preserve">
      22) нитроэпоксидті бітегіштер; </w:t>
      </w:r>
    </w:p>
    <w:p>
      <w:pPr>
        <w:spacing w:after="0"/>
        <w:ind w:left="0"/>
        <w:jc w:val="both"/>
      </w:pPr>
      <w:r>
        <w:rPr>
          <w:rFonts w:ascii="Times New Roman"/>
          <w:b w:val="false"/>
          <w:i w:val="false"/>
          <w:color w:val="000000"/>
          <w:sz w:val="28"/>
        </w:rPr>
        <w:t xml:space="preserve">
      23) этилцеллюлозалы бітегіштер; </w:t>
      </w:r>
    </w:p>
    <w:p>
      <w:pPr>
        <w:spacing w:after="0"/>
        <w:ind w:left="0"/>
        <w:jc w:val="both"/>
      </w:pPr>
      <w:r>
        <w:rPr>
          <w:rFonts w:ascii="Times New Roman"/>
          <w:b w:val="false"/>
          <w:i w:val="false"/>
          <w:color w:val="000000"/>
          <w:sz w:val="28"/>
        </w:rPr>
        <w:t xml:space="preserve">
      24) өзге де целлюлоза эфирлері негізіндегі бітегіштер. </w:t>
      </w:r>
    </w:p>
    <w:p>
      <w:pPr>
        <w:spacing w:after="0"/>
        <w:ind w:left="0"/>
        <w:jc w:val="both"/>
      </w:pPr>
      <w:r>
        <w:rPr>
          <w:rFonts w:ascii="Times New Roman"/>
          <w:b w:val="false"/>
          <w:i w:val="false"/>
          <w:color w:val="000000"/>
          <w:sz w:val="28"/>
        </w:rPr>
        <w:t xml:space="preserve">
      5. Тығыздағыштар: </w:t>
      </w:r>
    </w:p>
    <w:p>
      <w:pPr>
        <w:spacing w:after="0"/>
        <w:ind w:left="0"/>
        <w:jc w:val="both"/>
      </w:pPr>
      <w:r>
        <w:rPr>
          <w:rFonts w:ascii="Times New Roman"/>
          <w:b w:val="false"/>
          <w:i w:val="false"/>
          <w:color w:val="000000"/>
          <w:sz w:val="28"/>
        </w:rPr>
        <w:t xml:space="preserve">
      1) стиролбутадиенді су-дисперсиялық тығыздағыштар; </w:t>
      </w:r>
    </w:p>
    <w:p>
      <w:pPr>
        <w:spacing w:after="0"/>
        <w:ind w:left="0"/>
        <w:jc w:val="both"/>
      </w:pPr>
      <w:r>
        <w:rPr>
          <w:rFonts w:ascii="Times New Roman"/>
          <w:b w:val="false"/>
          <w:i w:val="false"/>
          <w:color w:val="000000"/>
          <w:sz w:val="28"/>
        </w:rPr>
        <w:t xml:space="preserve">
      2) өзге де су-дисперсиялық тығыздағыштар; </w:t>
      </w:r>
    </w:p>
    <w:p>
      <w:pPr>
        <w:spacing w:after="0"/>
        <w:ind w:left="0"/>
        <w:jc w:val="both"/>
      </w:pPr>
      <w:r>
        <w:rPr>
          <w:rFonts w:ascii="Times New Roman"/>
          <w:b w:val="false"/>
          <w:i w:val="false"/>
          <w:color w:val="000000"/>
          <w:sz w:val="28"/>
        </w:rPr>
        <w:t xml:space="preserve">
      3) глифталды тығыздағыштар; </w:t>
      </w:r>
    </w:p>
    <w:p>
      <w:pPr>
        <w:spacing w:after="0"/>
        <w:ind w:left="0"/>
        <w:jc w:val="both"/>
      </w:pPr>
      <w:r>
        <w:rPr>
          <w:rFonts w:ascii="Times New Roman"/>
          <w:b w:val="false"/>
          <w:i w:val="false"/>
          <w:color w:val="000000"/>
          <w:sz w:val="28"/>
        </w:rPr>
        <w:t xml:space="preserve">
      4) пентафталды тығыздағыштар; </w:t>
      </w:r>
    </w:p>
    <w:p>
      <w:pPr>
        <w:spacing w:after="0"/>
        <w:ind w:left="0"/>
        <w:jc w:val="both"/>
      </w:pPr>
      <w:r>
        <w:rPr>
          <w:rFonts w:ascii="Times New Roman"/>
          <w:b w:val="false"/>
          <w:i w:val="false"/>
          <w:color w:val="000000"/>
          <w:sz w:val="28"/>
        </w:rPr>
        <w:t xml:space="preserve">
      5) полиэфирлі тығыздағыштар; </w:t>
      </w:r>
    </w:p>
    <w:p>
      <w:pPr>
        <w:spacing w:after="0"/>
        <w:ind w:left="0"/>
        <w:jc w:val="both"/>
      </w:pPr>
      <w:r>
        <w:rPr>
          <w:rFonts w:ascii="Times New Roman"/>
          <w:b w:val="false"/>
          <w:i w:val="false"/>
          <w:color w:val="000000"/>
          <w:sz w:val="28"/>
        </w:rPr>
        <w:t xml:space="preserve">
      6) фенолді тығыздағыштар; </w:t>
      </w:r>
    </w:p>
    <w:p>
      <w:pPr>
        <w:spacing w:after="0"/>
        <w:ind w:left="0"/>
        <w:jc w:val="both"/>
      </w:pPr>
      <w:r>
        <w:rPr>
          <w:rFonts w:ascii="Times New Roman"/>
          <w:b w:val="false"/>
          <w:i w:val="false"/>
          <w:color w:val="000000"/>
          <w:sz w:val="28"/>
        </w:rPr>
        <w:t xml:space="preserve">
      7) эпоксидті тығыздағыштар; </w:t>
      </w:r>
    </w:p>
    <w:p>
      <w:pPr>
        <w:spacing w:after="0"/>
        <w:ind w:left="0"/>
        <w:jc w:val="both"/>
      </w:pPr>
      <w:r>
        <w:rPr>
          <w:rFonts w:ascii="Times New Roman"/>
          <w:b w:val="false"/>
          <w:i w:val="false"/>
          <w:color w:val="000000"/>
          <w:sz w:val="28"/>
        </w:rPr>
        <w:t xml:space="preserve">
      8) карбамид- және меламинформальдегидті тығыздағыштар; </w:t>
      </w:r>
    </w:p>
    <w:p>
      <w:pPr>
        <w:spacing w:after="0"/>
        <w:ind w:left="0"/>
        <w:jc w:val="both"/>
      </w:pPr>
      <w:r>
        <w:rPr>
          <w:rFonts w:ascii="Times New Roman"/>
          <w:b w:val="false"/>
          <w:i w:val="false"/>
          <w:color w:val="000000"/>
          <w:sz w:val="28"/>
        </w:rPr>
        <w:t xml:space="preserve">
      9) кремнийорганикалық және полиуретанды тығыздағыштар; </w:t>
      </w:r>
    </w:p>
    <w:p>
      <w:pPr>
        <w:spacing w:after="0"/>
        <w:ind w:left="0"/>
        <w:jc w:val="both"/>
      </w:pPr>
      <w:r>
        <w:rPr>
          <w:rFonts w:ascii="Times New Roman"/>
          <w:b w:val="false"/>
          <w:i w:val="false"/>
          <w:color w:val="000000"/>
          <w:sz w:val="28"/>
        </w:rPr>
        <w:t xml:space="preserve">
      10) табиғи шайырлар негізіндегі тығыздамалар; </w:t>
      </w:r>
    </w:p>
    <w:p>
      <w:pPr>
        <w:spacing w:after="0"/>
        <w:ind w:left="0"/>
        <w:jc w:val="both"/>
      </w:pPr>
      <w:r>
        <w:rPr>
          <w:rFonts w:ascii="Times New Roman"/>
          <w:b w:val="false"/>
          <w:i w:val="false"/>
          <w:color w:val="000000"/>
          <w:sz w:val="28"/>
        </w:rPr>
        <w:t xml:space="preserve">
      11) өзге де конденсациялық шайырлар негізіндегі тығыздағыштар; </w:t>
      </w:r>
    </w:p>
    <w:p>
      <w:pPr>
        <w:spacing w:after="0"/>
        <w:ind w:left="0"/>
        <w:jc w:val="both"/>
      </w:pPr>
      <w:r>
        <w:rPr>
          <w:rFonts w:ascii="Times New Roman"/>
          <w:b w:val="false"/>
          <w:i w:val="false"/>
          <w:color w:val="000000"/>
          <w:sz w:val="28"/>
        </w:rPr>
        <w:t xml:space="preserve">
      12) перхлорвинилді тығыздағыштар; </w:t>
      </w:r>
    </w:p>
    <w:p>
      <w:pPr>
        <w:spacing w:after="0"/>
        <w:ind w:left="0"/>
        <w:jc w:val="both"/>
      </w:pPr>
      <w:r>
        <w:rPr>
          <w:rFonts w:ascii="Times New Roman"/>
          <w:b w:val="false"/>
          <w:i w:val="false"/>
          <w:color w:val="000000"/>
          <w:sz w:val="28"/>
        </w:rPr>
        <w:t xml:space="preserve">
      13) полимерлесполивинилхлорид тығыздағыштар; </w:t>
      </w:r>
    </w:p>
    <w:p>
      <w:pPr>
        <w:spacing w:after="0"/>
        <w:ind w:left="0"/>
        <w:jc w:val="both"/>
      </w:pPr>
      <w:r>
        <w:rPr>
          <w:rFonts w:ascii="Times New Roman"/>
          <w:b w:val="false"/>
          <w:i w:val="false"/>
          <w:color w:val="000000"/>
          <w:sz w:val="28"/>
        </w:rPr>
        <w:t xml:space="preserve">
      14) полиакрилді тығыздағыштар; </w:t>
      </w:r>
    </w:p>
    <w:p>
      <w:pPr>
        <w:spacing w:after="0"/>
        <w:ind w:left="0"/>
        <w:jc w:val="both"/>
      </w:pPr>
      <w:r>
        <w:rPr>
          <w:rFonts w:ascii="Times New Roman"/>
          <w:b w:val="false"/>
          <w:i w:val="false"/>
          <w:color w:val="000000"/>
          <w:sz w:val="28"/>
        </w:rPr>
        <w:t xml:space="preserve">
      15) полимерлесполиакрилді тығыздағыштар; </w:t>
      </w:r>
    </w:p>
    <w:p>
      <w:pPr>
        <w:spacing w:after="0"/>
        <w:ind w:left="0"/>
        <w:jc w:val="both"/>
      </w:pPr>
      <w:r>
        <w:rPr>
          <w:rFonts w:ascii="Times New Roman"/>
          <w:b w:val="false"/>
          <w:i w:val="false"/>
          <w:color w:val="000000"/>
          <w:sz w:val="28"/>
        </w:rPr>
        <w:t xml:space="preserve">
      16) каучук тығыздағыштар; </w:t>
      </w:r>
    </w:p>
    <w:p>
      <w:pPr>
        <w:spacing w:after="0"/>
        <w:ind w:left="0"/>
        <w:jc w:val="both"/>
      </w:pPr>
      <w:r>
        <w:rPr>
          <w:rFonts w:ascii="Times New Roman"/>
          <w:b w:val="false"/>
          <w:i w:val="false"/>
          <w:color w:val="000000"/>
          <w:sz w:val="28"/>
        </w:rPr>
        <w:t xml:space="preserve">
      17) поливинилацеталды тығыздағыштар; </w:t>
      </w:r>
    </w:p>
    <w:p>
      <w:pPr>
        <w:spacing w:after="0"/>
        <w:ind w:left="0"/>
        <w:jc w:val="both"/>
      </w:pPr>
      <w:r>
        <w:rPr>
          <w:rFonts w:ascii="Times New Roman"/>
          <w:b w:val="false"/>
          <w:i w:val="false"/>
          <w:color w:val="000000"/>
          <w:sz w:val="28"/>
        </w:rPr>
        <w:t xml:space="preserve">
      18) фторпластты тығыздағыштар; </w:t>
      </w:r>
    </w:p>
    <w:p>
      <w:pPr>
        <w:spacing w:after="0"/>
        <w:ind w:left="0"/>
        <w:jc w:val="both"/>
      </w:pPr>
      <w:r>
        <w:rPr>
          <w:rFonts w:ascii="Times New Roman"/>
          <w:b w:val="false"/>
          <w:i w:val="false"/>
          <w:color w:val="000000"/>
          <w:sz w:val="28"/>
        </w:rPr>
        <w:t xml:space="preserve">
      19) өзге де полимерленген шайырлар негізіндегі тығыздағыштар; </w:t>
      </w:r>
    </w:p>
    <w:p>
      <w:pPr>
        <w:spacing w:after="0"/>
        <w:ind w:left="0"/>
        <w:jc w:val="both"/>
      </w:pPr>
      <w:r>
        <w:rPr>
          <w:rFonts w:ascii="Times New Roman"/>
          <w:b w:val="false"/>
          <w:i w:val="false"/>
          <w:color w:val="000000"/>
          <w:sz w:val="28"/>
        </w:rPr>
        <w:t xml:space="preserve">
      20) нитроцеллюлозалы тығыздағыштар; </w:t>
      </w:r>
    </w:p>
    <w:p>
      <w:pPr>
        <w:spacing w:after="0"/>
        <w:ind w:left="0"/>
        <w:jc w:val="both"/>
      </w:pPr>
      <w:r>
        <w:rPr>
          <w:rFonts w:ascii="Times New Roman"/>
          <w:b w:val="false"/>
          <w:i w:val="false"/>
          <w:color w:val="000000"/>
          <w:sz w:val="28"/>
        </w:rPr>
        <w:t xml:space="preserve">
      21) нитроалкидті тығыздағыштар; </w:t>
      </w:r>
    </w:p>
    <w:p>
      <w:pPr>
        <w:spacing w:after="0"/>
        <w:ind w:left="0"/>
        <w:jc w:val="both"/>
      </w:pPr>
      <w:r>
        <w:rPr>
          <w:rFonts w:ascii="Times New Roman"/>
          <w:b w:val="false"/>
          <w:i w:val="false"/>
          <w:color w:val="000000"/>
          <w:sz w:val="28"/>
        </w:rPr>
        <w:t xml:space="preserve">
      22) нитроэпоксидті тығыздағыштар; </w:t>
      </w:r>
    </w:p>
    <w:p>
      <w:pPr>
        <w:spacing w:after="0"/>
        <w:ind w:left="0"/>
        <w:jc w:val="both"/>
      </w:pPr>
      <w:r>
        <w:rPr>
          <w:rFonts w:ascii="Times New Roman"/>
          <w:b w:val="false"/>
          <w:i w:val="false"/>
          <w:color w:val="000000"/>
          <w:sz w:val="28"/>
        </w:rPr>
        <w:t xml:space="preserve">
      23) этилцеллюлозалы тығыздағыштар; </w:t>
      </w:r>
    </w:p>
    <w:p>
      <w:pPr>
        <w:spacing w:after="0"/>
        <w:ind w:left="0"/>
        <w:jc w:val="both"/>
      </w:pPr>
      <w:r>
        <w:rPr>
          <w:rFonts w:ascii="Times New Roman"/>
          <w:b w:val="false"/>
          <w:i w:val="false"/>
          <w:color w:val="000000"/>
          <w:sz w:val="28"/>
        </w:rPr>
        <w:t xml:space="preserve">
      24) өзге де целлюлоза эфирлері негізіндегі тығыздағыштар. </w:t>
      </w:r>
    </w:p>
    <w:p>
      <w:pPr>
        <w:spacing w:after="0"/>
        <w:ind w:left="0"/>
        <w:jc w:val="both"/>
      </w:pPr>
      <w:r>
        <w:rPr>
          <w:rFonts w:ascii="Times New Roman"/>
          <w:b w:val="false"/>
          <w:i w:val="false"/>
          <w:color w:val="000000"/>
          <w:sz w:val="28"/>
        </w:rPr>
        <w:t xml:space="preserve">
      6. Лак-бояу қалдықтары; </w:t>
      </w:r>
    </w:p>
    <w:p>
      <w:pPr>
        <w:spacing w:after="0"/>
        <w:ind w:left="0"/>
        <w:jc w:val="both"/>
      </w:pPr>
      <w:r>
        <w:rPr>
          <w:rFonts w:ascii="Times New Roman"/>
          <w:b w:val="false"/>
          <w:i w:val="false"/>
          <w:color w:val="000000"/>
          <w:sz w:val="28"/>
        </w:rPr>
        <w:t xml:space="preserve">
      7. Бөлшек саудаға арналған лак-бояу материалдары; </w:t>
      </w:r>
    </w:p>
    <w:p>
      <w:pPr>
        <w:spacing w:after="0"/>
        <w:ind w:left="0"/>
        <w:jc w:val="both"/>
      </w:pPr>
      <w:r>
        <w:rPr>
          <w:rFonts w:ascii="Times New Roman"/>
          <w:b w:val="false"/>
          <w:i w:val="false"/>
          <w:color w:val="000000"/>
          <w:sz w:val="28"/>
        </w:rPr>
        <w:t xml:space="preserve">
      8. Конденсациялық шайырлар негізіндегі лактар, эмальдар, бітегіштер және тығыздағыштар; </w:t>
      </w:r>
    </w:p>
    <w:p>
      <w:pPr>
        <w:spacing w:after="0"/>
        <w:ind w:left="0"/>
        <w:jc w:val="both"/>
      </w:pPr>
      <w:r>
        <w:rPr>
          <w:rFonts w:ascii="Times New Roman"/>
          <w:b w:val="false"/>
          <w:i w:val="false"/>
          <w:color w:val="000000"/>
          <w:sz w:val="28"/>
        </w:rPr>
        <w:t xml:space="preserve">
      9. Целлюлоза эфирлеріндегі лактар мен эмальдар; </w:t>
      </w:r>
    </w:p>
    <w:p>
      <w:pPr>
        <w:spacing w:after="0"/>
        <w:ind w:left="0"/>
        <w:jc w:val="both"/>
      </w:pPr>
      <w:r>
        <w:rPr>
          <w:rFonts w:ascii="Times New Roman"/>
          <w:b w:val="false"/>
          <w:i w:val="false"/>
          <w:color w:val="000000"/>
          <w:sz w:val="28"/>
        </w:rPr>
        <w:t xml:space="preserve">
      10. Су-дисперсиялық бояулар; </w:t>
      </w:r>
    </w:p>
    <w:p>
      <w:pPr>
        <w:spacing w:after="0"/>
        <w:ind w:left="0"/>
        <w:jc w:val="both"/>
      </w:pPr>
      <w:r>
        <w:rPr>
          <w:rFonts w:ascii="Times New Roman"/>
          <w:b w:val="false"/>
          <w:i w:val="false"/>
          <w:color w:val="000000"/>
          <w:sz w:val="28"/>
        </w:rPr>
        <w:t xml:space="preserve">
      11. Ұсатылған майлы бояулар мен ақ сырлар; </w:t>
      </w:r>
    </w:p>
    <w:p>
      <w:pPr>
        <w:spacing w:after="0"/>
        <w:ind w:left="0"/>
        <w:jc w:val="both"/>
      </w:pPr>
      <w:r>
        <w:rPr>
          <w:rFonts w:ascii="Times New Roman"/>
          <w:b w:val="false"/>
          <w:i w:val="false"/>
          <w:color w:val="000000"/>
          <w:sz w:val="28"/>
        </w:rPr>
        <w:t xml:space="preserve">
      12. Полимерленген шайырлар негізіндегі лактар, эмальдар, бітегіштер мен тығыздағыштар; </w:t>
      </w:r>
    </w:p>
    <w:p>
      <w:pPr>
        <w:spacing w:after="0"/>
        <w:ind w:left="0"/>
        <w:jc w:val="both"/>
      </w:pPr>
      <w:r>
        <w:rPr>
          <w:rFonts w:ascii="Times New Roman"/>
          <w:b w:val="false"/>
          <w:i w:val="false"/>
          <w:color w:val="000000"/>
          <w:sz w:val="28"/>
        </w:rPr>
        <w:t xml:space="preserve">
      13. Олифтер. </w:t>
      </w:r>
    </w:p>
    <w:bookmarkStart w:name="z105" w:id="133"/>
    <w:p>
      <w:pPr>
        <w:spacing w:after="0"/>
        <w:ind w:left="0"/>
        <w:jc w:val="both"/>
      </w:pPr>
      <w:r>
        <w:rPr>
          <w:rFonts w:ascii="Times New Roman"/>
          <w:b w:val="false"/>
          <w:i w:val="false"/>
          <w:color w:val="000000"/>
          <w:sz w:val="28"/>
        </w:rPr>
        <w:t>
      14. Еріткіштер, сұйылтқыштар, шайғыштар және өзге де материалдар.</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Негізгі ұшпа органикалық қосылыстардың гигиеналық нормативтері мен уыттылық көрсеткіштері Жұмыс аймағы ауасындағы және елді мекендердің атмосфералық ауасындағы негізгі ұшпа органикалық қосылыстардың гигиеналық нормативтері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органикалық </w:t>
            </w:r>
          </w:p>
          <w:p>
            <w:pPr>
              <w:spacing w:after="20"/>
              <w:ind w:left="20"/>
              <w:jc w:val="both"/>
            </w:pPr>
            <w:r>
              <w:rPr>
                <w:rFonts w:ascii="Times New Roman"/>
                <w:b w:val="false"/>
                <w:i w:val="false"/>
                <w:color w:val="000000"/>
                <w:sz w:val="20"/>
              </w:rPr>
              <w:t xml:space="preserve">
қосылыстар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w:t>
            </w:r>
          </w:p>
          <w:p>
            <w:pPr>
              <w:spacing w:after="20"/>
              <w:ind w:left="20"/>
              <w:jc w:val="both"/>
            </w:pPr>
            <w:r>
              <w:rPr>
                <w:rFonts w:ascii="Times New Roman"/>
                <w:b w:val="false"/>
                <w:i w:val="false"/>
                <w:color w:val="000000"/>
                <w:sz w:val="20"/>
              </w:rPr>
              <w:t xml:space="preserve">
формула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РШК </w:t>
            </w:r>
            <w:r>
              <w:rPr>
                <w:rFonts w:ascii="Times New Roman"/>
                <w:b w:val="false"/>
                <w:i w:val="false"/>
                <w:color w:val="000000"/>
                <w:vertAlign w:val="subscript"/>
              </w:rPr>
              <w:t xml:space="preserve">ж.а. </w:t>
            </w:r>
          </w:p>
          <w:p>
            <w:pPr>
              <w:spacing w:after="20"/>
              <w:ind w:left="20"/>
              <w:jc w:val="both"/>
            </w:pPr>
            <w:r>
              <w:rPr>
                <w:rFonts w:ascii="Times New Roman"/>
                <w:b w:val="false"/>
                <w:i w:val="false"/>
                <w:color w:val="000000"/>
                <w:sz w:val="20"/>
              </w:rPr>
              <w:t xml:space="preserve">
шамасы, </w:t>
            </w:r>
          </w:p>
          <w:p>
            <w:pPr>
              <w:spacing w:after="20"/>
              <w:ind w:left="20"/>
              <w:jc w:val="both"/>
            </w:pP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РШК </w:t>
            </w:r>
            <w:r>
              <w:rPr>
                <w:rFonts w:ascii="Times New Roman"/>
                <w:b w:val="false"/>
                <w:i w:val="false"/>
                <w:color w:val="000000"/>
                <w:vertAlign w:val="subscript"/>
              </w:rPr>
              <w:t xml:space="preserve">атм.а. </w:t>
            </w:r>
          </w:p>
          <w:p>
            <w:pPr>
              <w:spacing w:after="20"/>
              <w:ind w:left="20"/>
              <w:jc w:val="both"/>
            </w:pPr>
            <w:r>
              <w:rPr>
                <w:rFonts w:ascii="Times New Roman"/>
                <w:b w:val="false"/>
                <w:i w:val="false"/>
                <w:color w:val="000000"/>
                <w:sz w:val="20"/>
              </w:rPr>
              <w:t xml:space="preserve">
шамасы, мг/м </w:t>
            </w:r>
            <w:r>
              <w:rPr>
                <w:rFonts w:ascii="Times New Roman"/>
                <w:b w:val="false"/>
                <w:i w:val="false"/>
                <w:color w:val="000000"/>
                <w:vertAlign w:val="superscript"/>
              </w:rPr>
              <w:t xml:space="preserve">3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w:t>
            </w:r>
          </w:p>
          <w:p>
            <w:pPr>
              <w:spacing w:after="20"/>
              <w:ind w:left="20"/>
              <w:jc w:val="both"/>
            </w:pPr>
            <w:r>
              <w:rPr>
                <w:rFonts w:ascii="Times New Roman"/>
                <w:b w:val="false"/>
                <w:i w:val="false"/>
                <w:color w:val="000000"/>
                <w:sz w:val="20"/>
              </w:rPr>
              <w:t xml:space="preserve">
лықтың </w:t>
            </w:r>
          </w:p>
          <w:p>
            <w:pPr>
              <w:spacing w:after="20"/>
              <w:ind w:left="20"/>
              <w:jc w:val="both"/>
            </w:pPr>
            <w:r>
              <w:rPr>
                <w:rFonts w:ascii="Times New Roman"/>
                <w:b w:val="false"/>
                <w:i w:val="false"/>
                <w:color w:val="000000"/>
                <w:sz w:val="20"/>
              </w:rPr>
              <w:t xml:space="preserve">
лимит- </w:t>
            </w:r>
          </w:p>
          <w:p>
            <w:pPr>
              <w:spacing w:after="20"/>
              <w:ind w:left="20"/>
              <w:jc w:val="both"/>
            </w:pPr>
            <w:r>
              <w:rPr>
                <w:rFonts w:ascii="Times New Roman"/>
                <w:b w:val="false"/>
                <w:i w:val="false"/>
                <w:color w:val="000000"/>
                <w:sz w:val="20"/>
              </w:rPr>
              <w:t xml:space="preserve">
теуші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w:t>
            </w:r>
          </w:p>
          <w:p>
            <w:pPr>
              <w:spacing w:after="20"/>
              <w:ind w:left="20"/>
              <w:jc w:val="both"/>
            </w:pPr>
            <w:r>
              <w:rPr>
                <w:rFonts w:ascii="Times New Roman"/>
                <w:b w:val="false"/>
                <w:i w:val="false"/>
                <w:color w:val="000000"/>
                <w:sz w:val="20"/>
              </w:rPr>
              <w:t xml:space="preserve">
үлкен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p>
            <w:pPr>
              <w:spacing w:after="20"/>
              <w:ind w:left="20"/>
              <w:jc w:val="both"/>
            </w:pPr>
            <w:r>
              <w:rPr>
                <w:rFonts w:ascii="Times New Roman"/>
                <w:b w:val="false"/>
                <w:i w:val="false"/>
                <w:color w:val="000000"/>
                <w:sz w:val="20"/>
              </w:rPr>
              <w:t xml:space="preserve">
тәу- </w:t>
            </w:r>
          </w:p>
          <w:p>
            <w:pPr>
              <w:spacing w:after="20"/>
              <w:ind w:left="20"/>
              <w:jc w:val="both"/>
            </w:pPr>
            <w:r>
              <w:rPr>
                <w:rFonts w:ascii="Times New Roman"/>
                <w:b w:val="false"/>
                <w:i w:val="false"/>
                <w:color w:val="000000"/>
                <w:sz w:val="20"/>
              </w:rPr>
              <w:t xml:space="preserve">
ліктік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Амилацетат </w:t>
            </w:r>
          </w:p>
          <w:p>
            <w:pPr>
              <w:spacing w:after="20"/>
              <w:ind w:left="20"/>
              <w:jc w:val="both"/>
            </w:pPr>
            <w:r>
              <w:rPr>
                <w:rFonts w:ascii="Times New Roman"/>
                <w:b w:val="false"/>
                <w:i w:val="false"/>
                <w:color w:val="000000"/>
                <w:sz w:val="20"/>
              </w:rPr>
              <w:t xml:space="preserve">
(Пентилацетат)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7 </w:t>
            </w:r>
            <w:r>
              <w:rPr>
                <w:rFonts w:ascii="Times New Roman"/>
                <w:b w:val="false"/>
                <w:i w:val="false"/>
                <w:color w:val="000000"/>
                <w:sz w:val="20"/>
              </w:rPr>
              <w:t xml:space="preserve">Н </w:t>
            </w:r>
            <w:r>
              <w:rPr>
                <w:rFonts w:ascii="Times New Roman"/>
                <w:b w:val="false"/>
                <w:i w:val="false"/>
                <w:color w:val="000000"/>
                <w:vertAlign w:val="subscript"/>
              </w:rPr>
              <w:t xml:space="preserve">14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 спирті </w:t>
            </w:r>
          </w:p>
          <w:p>
            <w:pPr>
              <w:spacing w:after="20"/>
              <w:ind w:left="20"/>
              <w:jc w:val="both"/>
            </w:pPr>
            <w:r>
              <w:rPr>
                <w:rFonts w:ascii="Times New Roman"/>
                <w:b w:val="false"/>
                <w:i w:val="false"/>
                <w:color w:val="000000"/>
                <w:sz w:val="20"/>
              </w:rPr>
              <w:t xml:space="preserve">
(Пентан-1-ол)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5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p>
            <w:pPr>
              <w:spacing w:after="20"/>
              <w:ind w:left="20"/>
              <w:jc w:val="both"/>
            </w:pPr>
            <w:r>
              <w:rPr>
                <w:rFonts w:ascii="Times New Roman"/>
                <w:b w:val="false"/>
                <w:i w:val="false"/>
                <w:color w:val="000000"/>
                <w:sz w:val="20"/>
              </w:rPr>
              <w:t xml:space="preserve">
(Пропан-2-он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Бензин-күкірттілігі </w:t>
            </w:r>
          </w:p>
          <w:p>
            <w:pPr>
              <w:spacing w:after="20"/>
              <w:ind w:left="20"/>
              <w:jc w:val="both"/>
            </w:pPr>
            <w:r>
              <w:rPr>
                <w:rFonts w:ascii="Times New Roman"/>
                <w:b w:val="false"/>
                <w:i w:val="false"/>
                <w:color w:val="000000"/>
                <w:sz w:val="20"/>
              </w:rPr>
              <w:t xml:space="preserve">
аз еріткіш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спирті </w:t>
            </w:r>
          </w:p>
          <w:p>
            <w:pPr>
              <w:spacing w:after="20"/>
              <w:ind w:left="20"/>
              <w:jc w:val="both"/>
            </w:pPr>
            <w:r>
              <w:rPr>
                <w:rFonts w:ascii="Times New Roman"/>
                <w:b w:val="false"/>
                <w:i w:val="false"/>
                <w:color w:val="000000"/>
                <w:sz w:val="20"/>
              </w:rPr>
              <w:t xml:space="preserve">
(Бутан-1-ол)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Бутилцеллозольв </w:t>
            </w:r>
          </w:p>
          <w:p>
            <w:pPr>
              <w:spacing w:after="20"/>
              <w:ind w:left="20"/>
              <w:jc w:val="both"/>
            </w:pPr>
            <w:r>
              <w:rPr>
                <w:rFonts w:ascii="Times New Roman"/>
                <w:b w:val="false"/>
                <w:i w:val="false"/>
                <w:color w:val="000000"/>
                <w:sz w:val="20"/>
              </w:rPr>
              <w:t xml:space="preserve">
(2-Бутоксиэтанол)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14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Диацетон спирті </w:t>
            </w:r>
          </w:p>
          <w:p>
            <w:pPr>
              <w:spacing w:after="20"/>
              <w:ind w:left="20"/>
              <w:jc w:val="both"/>
            </w:pPr>
            <w:r>
              <w:rPr>
                <w:rFonts w:ascii="Times New Roman"/>
                <w:b w:val="false"/>
                <w:i w:val="false"/>
                <w:color w:val="000000"/>
                <w:sz w:val="20"/>
              </w:rPr>
              <w:t xml:space="preserve">
(4-Гидрокси-4 </w:t>
            </w:r>
          </w:p>
          <w:p>
            <w:pPr>
              <w:spacing w:after="20"/>
              <w:ind w:left="20"/>
              <w:jc w:val="both"/>
            </w:pPr>
            <w:r>
              <w:rPr>
                <w:rFonts w:ascii="Times New Roman"/>
                <w:b w:val="false"/>
                <w:i w:val="false"/>
                <w:color w:val="000000"/>
                <w:sz w:val="20"/>
              </w:rPr>
              <w:t xml:space="preserve">
метилпентан-2-он)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
(ӘБҚД)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Диизобутикетон </w:t>
            </w:r>
          </w:p>
          <w:p>
            <w:pPr>
              <w:spacing w:after="20"/>
              <w:ind w:left="20"/>
              <w:jc w:val="both"/>
            </w:pPr>
            <w:r>
              <w:rPr>
                <w:rFonts w:ascii="Times New Roman"/>
                <w:b w:val="false"/>
                <w:i w:val="false"/>
                <w:color w:val="000000"/>
                <w:sz w:val="20"/>
              </w:rPr>
              <w:t xml:space="preserve">
(2,6-Диметилгептан </w:t>
            </w:r>
          </w:p>
          <w:p>
            <w:pPr>
              <w:spacing w:after="20"/>
              <w:ind w:left="20"/>
              <w:jc w:val="both"/>
            </w:pPr>
            <w:r>
              <w:rPr>
                <w:rFonts w:ascii="Times New Roman"/>
                <w:b w:val="false"/>
                <w:i w:val="false"/>
                <w:color w:val="000000"/>
                <w:sz w:val="20"/>
              </w:rPr>
              <w:t xml:space="preserve">
-4-он)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9 </w:t>
            </w:r>
            <w:r>
              <w:rPr>
                <w:rFonts w:ascii="Times New Roman"/>
                <w:b w:val="false"/>
                <w:i w:val="false"/>
                <w:color w:val="000000"/>
                <w:sz w:val="20"/>
              </w:rPr>
              <w:t xml:space="preserve">Н </w:t>
            </w:r>
            <w:r>
              <w:rPr>
                <w:rFonts w:ascii="Times New Roman"/>
                <w:b w:val="false"/>
                <w:i w:val="false"/>
                <w:color w:val="000000"/>
                <w:vertAlign w:val="subscript"/>
              </w:rPr>
              <w:t xml:space="preserve">18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(ӘБҚД)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Диэтиленгликоль </w:t>
            </w:r>
          </w:p>
          <w:p>
            <w:pPr>
              <w:spacing w:after="20"/>
              <w:ind w:left="20"/>
              <w:jc w:val="both"/>
            </w:pPr>
            <w:r>
              <w:rPr>
                <w:rFonts w:ascii="Times New Roman"/>
                <w:b w:val="false"/>
                <w:i w:val="false"/>
                <w:color w:val="000000"/>
                <w:sz w:val="20"/>
              </w:rPr>
              <w:t xml:space="preserve">
(2,2'-оксидиэтанол)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r>
              <w:rPr>
                <w:rFonts w:ascii="Times New Roman"/>
                <w:b w:val="false"/>
                <w:i w:val="false"/>
                <w:color w:val="000000"/>
                <w:vertAlign w:val="subscript"/>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 эфирі </w:t>
            </w:r>
          </w:p>
          <w:p>
            <w:pPr>
              <w:spacing w:after="20"/>
              <w:ind w:left="20"/>
              <w:jc w:val="both"/>
            </w:pPr>
            <w:r>
              <w:rPr>
                <w:rFonts w:ascii="Times New Roman"/>
                <w:b w:val="false"/>
                <w:i w:val="false"/>
                <w:color w:val="000000"/>
                <w:sz w:val="20"/>
              </w:rPr>
              <w:t xml:space="preserve">
(Этоксиэтан)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 </w:t>
            </w:r>
          </w:p>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Изобутилацетат (1 </w:t>
            </w:r>
          </w:p>
          <w:p>
            <w:pPr>
              <w:spacing w:after="20"/>
              <w:ind w:left="20"/>
              <w:jc w:val="both"/>
            </w:pPr>
            <w:r>
              <w:rPr>
                <w:rFonts w:ascii="Times New Roman"/>
                <w:b w:val="false"/>
                <w:i w:val="false"/>
                <w:color w:val="000000"/>
                <w:sz w:val="20"/>
              </w:rPr>
              <w:t xml:space="preserve">
-Метилпропилацетан)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 спирті (2 </w:t>
            </w:r>
          </w:p>
          <w:p>
            <w:pPr>
              <w:spacing w:after="20"/>
              <w:ind w:left="20"/>
              <w:jc w:val="both"/>
            </w:pPr>
            <w:r>
              <w:rPr>
                <w:rFonts w:ascii="Times New Roman"/>
                <w:b w:val="false"/>
                <w:i w:val="false"/>
                <w:color w:val="000000"/>
                <w:sz w:val="20"/>
              </w:rPr>
              <w:t xml:space="preserve">
-Метилпропан-1-ол)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 спирті </w:t>
            </w:r>
          </w:p>
          <w:p>
            <w:pPr>
              <w:spacing w:after="20"/>
              <w:ind w:left="20"/>
              <w:jc w:val="both"/>
            </w:pPr>
            <w:r>
              <w:rPr>
                <w:rFonts w:ascii="Times New Roman"/>
                <w:b w:val="false"/>
                <w:i w:val="false"/>
                <w:color w:val="000000"/>
                <w:sz w:val="20"/>
              </w:rPr>
              <w:t xml:space="preserve">
(Пропан-2-ол)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8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(Диметилбен- </w:t>
            </w:r>
          </w:p>
          <w:p>
            <w:pPr>
              <w:spacing w:after="20"/>
              <w:ind w:left="20"/>
              <w:jc w:val="both"/>
            </w:pPr>
            <w:r>
              <w:rPr>
                <w:rFonts w:ascii="Times New Roman"/>
                <w:b w:val="false"/>
                <w:i w:val="false"/>
                <w:color w:val="000000"/>
                <w:sz w:val="20"/>
              </w:rPr>
              <w:t xml:space="preserve">
зол (2-, 3-, 4-изо- </w:t>
            </w:r>
          </w:p>
          <w:p>
            <w:pPr>
              <w:spacing w:after="20"/>
              <w:ind w:left="20"/>
              <w:jc w:val="both"/>
            </w:pPr>
            <w:r>
              <w:rPr>
                <w:rFonts w:ascii="Times New Roman"/>
                <w:b w:val="false"/>
                <w:i w:val="false"/>
                <w:color w:val="000000"/>
                <w:sz w:val="20"/>
              </w:rPr>
              <w:t xml:space="preserve">
мерлерінің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8 </w:t>
            </w:r>
            <w:r>
              <w:rPr>
                <w:rFonts w:ascii="Times New Roman"/>
                <w:b w:val="false"/>
                <w:i w:val="false"/>
                <w:color w:val="000000"/>
                <w:sz w:val="20"/>
              </w:rPr>
              <w:t xml:space="preserve">Н </w:t>
            </w:r>
            <w:r>
              <w:rPr>
                <w:rFonts w:ascii="Times New Roman"/>
                <w:b w:val="false"/>
                <w:i w:val="false"/>
                <w:color w:val="000000"/>
                <w:vertAlign w:val="subscript"/>
              </w:rPr>
              <w:t xml:space="preserve">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Нефрас-С-150/200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5 </w:t>
            </w:r>
            <w:r>
              <w:rPr>
                <w:rFonts w:ascii="Times New Roman"/>
                <w:b w:val="false"/>
                <w:i w:val="false"/>
                <w:color w:val="000000"/>
                <w:sz w:val="20"/>
              </w:rPr>
              <w:t xml:space="preserve">Н </w:t>
            </w:r>
            <w:r>
              <w:rPr>
                <w:rFonts w:ascii="Times New Roman"/>
                <w:b w:val="false"/>
                <w:i w:val="false"/>
                <w:color w:val="000000"/>
                <w:vertAlign w:val="subscript"/>
              </w:rPr>
              <w:t xml:space="preserve">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 спирті </w:t>
            </w:r>
          </w:p>
          <w:p>
            <w:pPr>
              <w:spacing w:after="20"/>
              <w:ind w:left="20"/>
              <w:jc w:val="both"/>
            </w:pPr>
            <w:r>
              <w:rPr>
                <w:rFonts w:ascii="Times New Roman"/>
                <w:b w:val="false"/>
                <w:i w:val="false"/>
                <w:color w:val="000000"/>
                <w:sz w:val="20"/>
              </w:rPr>
              <w:t xml:space="preserve">
(Пропан-1-ол)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8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(С-ке </w:t>
            </w:r>
          </w:p>
          <w:p>
            <w:pPr>
              <w:spacing w:after="20"/>
              <w:ind w:left="20"/>
              <w:jc w:val="both"/>
            </w:pPr>
            <w:r>
              <w:rPr>
                <w:rFonts w:ascii="Times New Roman"/>
                <w:b w:val="false"/>
                <w:i w:val="false"/>
                <w:color w:val="000000"/>
                <w:sz w:val="20"/>
              </w:rPr>
              <w:t xml:space="preserve">
қайта есептегенде)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Сольвент нафта </w:t>
            </w:r>
          </w:p>
          <w:p>
            <w:pPr>
              <w:spacing w:after="20"/>
              <w:ind w:left="20"/>
              <w:jc w:val="both"/>
            </w:pPr>
            <w:r>
              <w:rPr>
                <w:rFonts w:ascii="Times New Roman"/>
                <w:b w:val="false"/>
                <w:i w:val="false"/>
                <w:color w:val="000000"/>
                <w:sz w:val="20"/>
              </w:rPr>
              <w:t xml:space="preserve">
(С-ке қайта </w:t>
            </w:r>
          </w:p>
          <w:p>
            <w:pPr>
              <w:spacing w:after="20"/>
              <w:ind w:left="20"/>
              <w:jc w:val="both"/>
            </w:pPr>
            <w:r>
              <w:rPr>
                <w:rFonts w:ascii="Times New Roman"/>
                <w:b w:val="false"/>
                <w:i w:val="false"/>
                <w:color w:val="000000"/>
                <w:sz w:val="20"/>
              </w:rPr>
              <w:t xml:space="preserve">
есептегенде)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xml:space="preserve">
(ӘБҚД)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p>
            <w:pPr>
              <w:spacing w:after="20"/>
              <w:ind w:left="20"/>
              <w:jc w:val="both"/>
            </w:pPr>
            <w:r>
              <w:rPr>
                <w:rFonts w:ascii="Times New Roman"/>
                <w:b w:val="false"/>
                <w:i w:val="false"/>
                <w:color w:val="000000"/>
                <w:sz w:val="20"/>
              </w:rPr>
              <w:t xml:space="preserve">
(Метилбензол)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7 </w:t>
            </w:r>
            <w:r>
              <w:rPr>
                <w:rFonts w:ascii="Times New Roman"/>
                <w:b w:val="false"/>
                <w:i w:val="false"/>
                <w:color w:val="000000"/>
                <w:sz w:val="20"/>
              </w:rPr>
              <w:t xml:space="preserve">Н </w:t>
            </w:r>
            <w:r>
              <w:rPr>
                <w:rFonts w:ascii="Times New Roman"/>
                <w:b w:val="false"/>
                <w:i w:val="false"/>
                <w:color w:val="000000"/>
                <w:vertAlign w:val="subscript"/>
              </w:rPr>
              <w:t xml:space="preserve">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еріткіш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Уайт-спирит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 </w:t>
            </w:r>
            <w:r>
              <w:rPr>
                <w:rFonts w:ascii="Times New Roman"/>
                <w:b w:val="false"/>
                <w:i w:val="false"/>
                <w:color w:val="000000"/>
                <w:vertAlign w:val="subscript"/>
              </w:rPr>
              <w:t xml:space="preserve">2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p>
            <w:pPr>
              <w:spacing w:after="20"/>
              <w:ind w:left="20"/>
              <w:jc w:val="both"/>
            </w:pPr>
            <w:r>
              <w:rPr>
                <w:rFonts w:ascii="Times New Roman"/>
                <w:b w:val="false"/>
                <w:i w:val="false"/>
                <w:color w:val="000000"/>
                <w:sz w:val="20"/>
              </w:rPr>
              <w:t xml:space="preserve">
-рез.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Циклогексан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Циклогексанон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 спирті </w:t>
            </w:r>
          </w:p>
          <w:p>
            <w:pPr>
              <w:spacing w:after="20"/>
              <w:ind w:left="20"/>
              <w:jc w:val="both"/>
            </w:pPr>
            <w:r>
              <w:rPr>
                <w:rFonts w:ascii="Times New Roman"/>
                <w:b w:val="false"/>
                <w:i w:val="false"/>
                <w:color w:val="000000"/>
                <w:sz w:val="20"/>
              </w:rPr>
              <w:t xml:space="preserve">
(Пентан - 1-ол)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5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Этиленгликоль </w:t>
            </w:r>
          </w:p>
          <w:p>
            <w:pPr>
              <w:spacing w:after="20"/>
              <w:ind w:left="20"/>
              <w:jc w:val="both"/>
            </w:pPr>
            <w:r>
              <w:rPr>
                <w:rFonts w:ascii="Times New Roman"/>
                <w:b w:val="false"/>
                <w:i w:val="false"/>
                <w:color w:val="000000"/>
                <w:sz w:val="20"/>
              </w:rPr>
              <w:t xml:space="preserve">
(Этан-1,2-диол)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Этилцеллозольв </w:t>
            </w:r>
          </w:p>
          <w:p>
            <w:pPr>
              <w:spacing w:after="20"/>
              <w:ind w:left="20"/>
              <w:jc w:val="both"/>
            </w:pPr>
            <w:r>
              <w:rPr>
                <w:rFonts w:ascii="Times New Roman"/>
                <w:b w:val="false"/>
                <w:i w:val="false"/>
                <w:color w:val="000000"/>
                <w:sz w:val="20"/>
              </w:rPr>
              <w:t xml:space="preserve">
(2-этоксиэтанол)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 xml:space="preserve">
(ӘБҚД)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ШРК </w:t>
      </w:r>
      <w:r>
        <w:rPr>
          <w:rFonts w:ascii="Times New Roman"/>
          <w:b w:val="false"/>
          <w:i w:val="false"/>
          <w:color w:val="000000"/>
          <w:vertAlign w:val="subscript"/>
        </w:rPr>
        <w:t xml:space="preserve">ж.а. </w:t>
      </w:r>
      <w:r>
        <w:rPr>
          <w:rFonts w:ascii="Times New Roman"/>
          <w:b w:val="false"/>
          <w:i w:val="false"/>
          <w:color w:val="000000"/>
          <w:sz w:val="28"/>
        </w:rPr>
        <w:t xml:space="preserve">- жұмыс істейтін персоналдың жұмыс аймағы ауасындағы ұшпа органикалық қосылыстың шектік рұқсат етілетін концентрациясы барлық жұмыс өтілі аралығында 8 сағат бойы күнделікті тыныстаған кезде денсаулығы жағдайында аурулар немесе ауытқулар тудырмауға тиіс. </w:t>
      </w:r>
    </w:p>
    <w:p>
      <w:pPr>
        <w:spacing w:after="0"/>
        <w:ind w:left="0"/>
        <w:jc w:val="both"/>
      </w:pPr>
      <w:r>
        <w:rPr>
          <w:rFonts w:ascii="Times New Roman"/>
          <w:b w:val="false"/>
          <w:i w:val="false"/>
          <w:color w:val="000000"/>
          <w:sz w:val="28"/>
        </w:rPr>
        <w:t xml:space="preserve">
      ШРК </w:t>
      </w:r>
      <w:r>
        <w:rPr>
          <w:rFonts w:ascii="Times New Roman"/>
          <w:b w:val="false"/>
          <w:i w:val="false"/>
          <w:color w:val="000000"/>
          <w:vertAlign w:val="subscript"/>
        </w:rPr>
        <w:t>атм.ауа</w:t>
      </w:r>
      <w:r>
        <w:rPr>
          <w:rFonts w:ascii="Times New Roman"/>
          <w:b w:val="false"/>
          <w:i w:val="false"/>
          <w:color w:val="000000"/>
          <w:vertAlign w:val="subscript"/>
        </w:rPr>
        <w:t xml:space="preserve">. </w:t>
      </w:r>
      <w:r>
        <w:rPr>
          <w:rFonts w:ascii="Times New Roman"/>
          <w:b w:val="false"/>
          <w:i w:val="false"/>
          <w:color w:val="000000"/>
          <w:sz w:val="28"/>
        </w:rPr>
        <w:t xml:space="preserve">ең көп дегенде бір рет - адам ағзасында рефлекторлық реакциялар тудырмайтын, елді мекендер ауасындағы ұшпа органикалық қосылыстардың шектік рұқсат етілетін концентрациясы. </w:t>
      </w:r>
    </w:p>
    <w:p>
      <w:pPr>
        <w:spacing w:after="0"/>
        <w:ind w:left="0"/>
        <w:jc w:val="both"/>
      </w:pPr>
      <w:r>
        <w:rPr>
          <w:rFonts w:ascii="Times New Roman"/>
          <w:b w:val="false"/>
          <w:i w:val="false"/>
          <w:color w:val="000000"/>
          <w:sz w:val="28"/>
        </w:rPr>
        <w:t xml:space="preserve">
      ШРК </w:t>
      </w:r>
      <w:r>
        <w:rPr>
          <w:rFonts w:ascii="Times New Roman"/>
          <w:b w:val="false"/>
          <w:i w:val="false"/>
          <w:color w:val="000000"/>
          <w:vertAlign w:val="subscript"/>
        </w:rPr>
        <w:t xml:space="preserve">атм.а. </w:t>
      </w:r>
      <w:r>
        <w:rPr>
          <w:rFonts w:ascii="Times New Roman"/>
          <w:b w:val="false"/>
          <w:i w:val="false"/>
          <w:color w:val="000000"/>
          <w:sz w:val="28"/>
        </w:rPr>
        <w:t xml:space="preserve">белгісіз ұзақ уақыт тәулік бойы тыныстаған жағдайда адамға тікелей немесе жанама зиянды әсерін тигізбейтін, елді мекендер ауасындағы ұшпа органикалық қосылыстардың орташа тәуліктік - орташа тәуліктік шектік рұқсат етілетін концентрациясы. </w:t>
      </w:r>
    </w:p>
    <w:p>
      <w:pPr>
        <w:spacing w:after="0"/>
        <w:ind w:left="0"/>
        <w:jc w:val="both"/>
      </w:pPr>
      <w:r>
        <w:rPr>
          <w:rFonts w:ascii="Times New Roman"/>
          <w:b w:val="false"/>
          <w:i w:val="false"/>
          <w:color w:val="000000"/>
          <w:sz w:val="28"/>
        </w:rPr>
        <w:t xml:space="preserve">
      ӘБҚД - жұмыс аймағы ауасында ұшпа органикалық қосылыстардың әсер ететін болжамды қауіпсіз деңгейі </w:t>
      </w:r>
    </w:p>
    <w:p>
      <w:pPr>
        <w:spacing w:after="0"/>
        <w:ind w:left="0"/>
        <w:jc w:val="both"/>
      </w:pPr>
      <w:r>
        <w:rPr>
          <w:rFonts w:ascii="Times New Roman"/>
          <w:b w:val="false"/>
          <w:i w:val="false"/>
          <w:color w:val="000000"/>
          <w:sz w:val="28"/>
        </w:rPr>
        <w:t xml:space="preserve">
      рез. - резорбтивтік. </w:t>
      </w:r>
    </w:p>
    <w:p>
      <w:pPr>
        <w:spacing w:after="0"/>
        <w:ind w:left="0"/>
        <w:jc w:val="both"/>
      </w:pPr>
      <w:r>
        <w:rPr>
          <w:rFonts w:ascii="Times New Roman"/>
          <w:b w:val="false"/>
          <w:i w:val="false"/>
          <w:color w:val="000000"/>
          <w:sz w:val="28"/>
        </w:rPr>
        <w:t xml:space="preserve">
      рефл. - рефлекторлық. </w:t>
      </w:r>
    </w:p>
    <w:p>
      <w:pPr>
        <w:spacing w:after="0"/>
        <w:ind w:left="0"/>
        <w:jc w:val="both"/>
      </w:pPr>
      <w:r>
        <w:rPr>
          <w:rFonts w:ascii="Times New Roman"/>
          <w:b w:val="false"/>
          <w:i w:val="false"/>
          <w:color w:val="000000"/>
          <w:sz w:val="28"/>
        </w:rPr>
        <w:t xml:space="preserve">
      рефл.-рез. - рефлекторлық-резорбтивтік. </w:t>
      </w:r>
    </w:p>
    <w:p>
      <w:pPr>
        <w:spacing w:after="0"/>
        <w:ind w:left="0"/>
        <w:jc w:val="both"/>
      </w:pPr>
      <w:r>
        <w:rPr>
          <w:rFonts w:ascii="Times New Roman"/>
          <w:b w:val="false"/>
          <w:i w:val="false"/>
          <w:color w:val="000000"/>
          <w:sz w:val="28"/>
        </w:rPr>
        <w:t xml:space="preserve">
      Шаруашылық-ауыз су және мәдени-тұрмыстық су пайдаланатын </w:t>
      </w:r>
    </w:p>
    <w:p>
      <w:pPr>
        <w:spacing w:after="0"/>
        <w:ind w:left="0"/>
        <w:jc w:val="both"/>
      </w:pPr>
      <w:r>
        <w:rPr>
          <w:rFonts w:ascii="Times New Roman"/>
          <w:b w:val="false"/>
          <w:i w:val="false"/>
          <w:color w:val="000000"/>
          <w:sz w:val="28"/>
        </w:rPr>
        <w:t xml:space="preserve">
      су объектілерінің суларындағы және топырақтағы негізгі </w:t>
      </w:r>
    </w:p>
    <w:p>
      <w:pPr>
        <w:spacing w:after="0"/>
        <w:ind w:left="0"/>
        <w:jc w:val="both"/>
      </w:pPr>
      <w:r>
        <w:rPr>
          <w:rFonts w:ascii="Times New Roman"/>
          <w:b w:val="false"/>
          <w:i w:val="false"/>
          <w:color w:val="000000"/>
          <w:sz w:val="28"/>
        </w:rPr>
        <w:t xml:space="preserve">
      ұшпа органикалық қосылыстардың гигиеналық нормативтері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органикалық қосылыстар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w:t>
            </w:r>
          </w:p>
          <w:p>
            <w:pPr>
              <w:spacing w:after="20"/>
              <w:ind w:left="20"/>
              <w:jc w:val="both"/>
            </w:pPr>
            <w:r>
              <w:rPr>
                <w:rFonts w:ascii="Times New Roman"/>
                <w:b w:val="false"/>
                <w:i w:val="false"/>
                <w:color w:val="000000"/>
                <w:sz w:val="20"/>
              </w:rPr>
              <w:t xml:space="preserve">
формула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РШК </w:t>
            </w:r>
            <w:r>
              <w:rPr>
                <w:rFonts w:ascii="Times New Roman"/>
                <w:b w:val="false"/>
                <w:i w:val="false"/>
                <w:color w:val="000000"/>
                <w:vertAlign w:val="subscript"/>
              </w:rPr>
              <w:t xml:space="preserve">с </w:t>
            </w:r>
            <w:r>
              <w:rPr>
                <w:rFonts w:ascii="Times New Roman"/>
                <w:b w:val="false"/>
                <w:i w:val="false"/>
                <w:color w:val="000000"/>
                <w:sz w:val="20"/>
              </w:rPr>
              <w:t xml:space="preserve">, мг/л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РШК </w:t>
            </w:r>
            <w:r>
              <w:rPr>
                <w:rFonts w:ascii="Times New Roman"/>
                <w:b w:val="false"/>
                <w:i w:val="false"/>
                <w:color w:val="000000"/>
                <w:vertAlign w:val="subscript"/>
              </w:rPr>
              <w:t xml:space="preserve">т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мг/кг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(Пропан-2-он)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спирті (Бутан-1-ол)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Дифенилолпропан(2,2- </w:t>
            </w:r>
          </w:p>
          <w:p>
            <w:pPr>
              <w:spacing w:after="20"/>
              <w:ind w:left="20"/>
              <w:jc w:val="both"/>
            </w:pPr>
            <w:r>
              <w:rPr>
                <w:rFonts w:ascii="Times New Roman"/>
                <w:b w:val="false"/>
                <w:i w:val="false"/>
                <w:color w:val="000000"/>
                <w:sz w:val="20"/>
              </w:rPr>
              <w:t xml:space="preserve">
(4,4'-Дигидроксифенил)пропан)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15 </w:t>
            </w:r>
            <w:r>
              <w:rPr>
                <w:rFonts w:ascii="Times New Roman"/>
                <w:b w:val="false"/>
                <w:i w:val="false"/>
                <w:color w:val="000000"/>
                <w:sz w:val="20"/>
              </w:rPr>
              <w:t xml:space="preserve">Н </w:t>
            </w:r>
            <w:r>
              <w:rPr>
                <w:rFonts w:ascii="Times New Roman"/>
                <w:b w:val="false"/>
                <w:i w:val="false"/>
                <w:color w:val="000000"/>
                <w:vertAlign w:val="subscript"/>
              </w:rPr>
              <w:t xml:space="preserve">16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 спирті </w:t>
            </w:r>
          </w:p>
          <w:p>
            <w:pPr>
              <w:spacing w:after="20"/>
              <w:ind w:left="20"/>
              <w:jc w:val="both"/>
            </w:pPr>
            <w:r>
              <w:rPr>
                <w:rFonts w:ascii="Times New Roman"/>
                <w:b w:val="false"/>
                <w:i w:val="false"/>
                <w:color w:val="000000"/>
                <w:sz w:val="20"/>
              </w:rPr>
              <w:t xml:space="preserve">
(2-Метилпропан-1 -ол)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 спирті (Пропан-2-ол)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8 </w:t>
            </w:r>
            <w:r>
              <w:rPr>
                <w:rFonts w:ascii="Times New Roman"/>
                <w:b w:val="false"/>
                <w:i w:val="false"/>
                <w:color w:val="000000"/>
                <w:sz w:val="20"/>
              </w:rPr>
              <w:t xml:space="preserve">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(диметилбензол (2-, </w:t>
            </w:r>
          </w:p>
          <w:p>
            <w:pPr>
              <w:spacing w:after="20"/>
              <w:ind w:left="20"/>
              <w:jc w:val="both"/>
            </w:pPr>
            <w:r>
              <w:rPr>
                <w:rFonts w:ascii="Times New Roman"/>
                <w:b w:val="false"/>
                <w:i w:val="false"/>
                <w:color w:val="000000"/>
                <w:sz w:val="20"/>
              </w:rPr>
              <w:t xml:space="preserve">
3-, 4-изомерлерінің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8 </w:t>
            </w:r>
            <w:r>
              <w:rPr>
                <w:rFonts w:ascii="Times New Roman"/>
                <w:b w:val="false"/>
                <w:i w:val="false"/>
                <w:color w:val="000000"/>
                <w:sz w:val="20"/>
              </w:rPr>
              <w:t xml:space="preserve">Н </w:t>
            </w:r>
            <w:r>
              <w:rPr>
                <w:rFonts w:ascii="Times New Roman"/>
                <w:b w:val="false"/>
                <w:i w:val="false"/>
                <w:color w:val="000000"/>
                <w:vertAlign w:val="subscript"/>
              </w:rPr>
              <w:t xml:space="preserve">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(Метилбензол)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7 </w:t>
            </w:r>
            <w:r>
              <w:rPr>
                <w:rFonts w:ascii="Times New Roman"/>
                <w:b w:val="false"/>
                <w:i w:val="false"/>
                <w:color w:val="000000"/>
                <w:sz w:val="20"/>
              </w:rPr>
              <w:t xml:space="preserve">Н </w:t>
            </w:r>
            <w:r>
              <w:rPr>
                <w:rFonts w:ascii="Times New Roman"/>
                <w:b w:val="false"/>
                <w:i w:val="false"/>
                <w:color w:val="000000"/>
                <w:vertAlign w:val="subscript"/>
              </w:rPr>
              <w:t xml:space="preserve">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Уайт-спирит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РШК </w:t>
      </w:r>
      <w:r>
        <w:rPr>
          <w:rFonts w:ascii="Times New Roman"/>
          <w:b w:val="false"/>
          <w:i w:val="false"/>
          <w:color w:val="000000"/>
          <w:vertAlign w:val="subscript"/>
        </w:rPr>
        <w:t xml:space="preserve">с </w:t>
      </w:r>
      <w:r>
        <w:rPr>
          <w:rFonts w:ascii="Times New Roman"/>
          <w:b w:val="false"/>
          <w:i w:val="false"/>
          <w:color w:val="000000"/>
          <w:sz w:val="28"/>
        </w:rPr>
        <w:t xml:space="preserve">- шаруашылық-ауыз су және мәдени-тұрмыстық су пайдаланатын су объектілерінің суындағы ұшпа органикалық қосылыстың шектік рұқсат етілетін концентрациясы. </w:t>
      </w:r>
    </w:p>
    <w:p>
      <w:pPr>
        <w:spacing w:after="0"/>
        <w:ind w:left="0"/>
        <w:jc w:val="both"/>
      </w:pPr>
      <w:r>
        <w:rPr>
          <w:rFonts w:ascii="Times New Roman"/>
          <w:b w:val="false"/>
          <w:i w:val="false"/>
          <w:color w:val="000000"/>
          <w:sz w:val="28"/>
        </w:rPr>
        <w:t xml:space="preserve">
      РШК </w:t>
      </w:r>
      <w:r>
        <w:rPr>
          <w:rFonts w:ascii="Times New Roman"/>
          <w:b w:val="false"/>
          <w:i w:val="false"/>
          <w:color w:val="000000"/>
          <w:vertAlign w:val="subscript"/>
        </w:rPr>
        <w:t xml:space="preserve">т </w:t>
      </w:r>
      <w:r>
        <w:rPr>
          <w:rFonts w:ascii="Times New Roman"/>
          <w:b w:val="false"/>
          <w:i w:val="false"/>
          <w:color w:val="000000"/>
          <w:sz w:val="28"/>
        </w:rPr>
        <w:t xml:space="preserve">- топырақтағы ұшпа органикалық қосылыстың шектік рұқсат етілетін концентрациясы. </w:t>
      </w:r>
    </w:p>
    <w:p>
      <w:pPr>
        <w:spacing w:after="0"/>
        <w:ind w:left="0"/>
        <w:jc w:val="both"/>
      </w:pPr>
      <w:r>
        <w:rPr>
          <w:rFonts w:ascii="Times New Roman"/>
          <w:b w:val="false"/>
          <w:i w:val="false"/>
          <w:color w:val="000000"/>
          <w:sz w:val="28"/>
        </w:rPr>
        <w:t xml:space="preserve">
      Жұмыс аймағы ауасындағы және елді мекендердің </w:t>
      </w:r>
    </w:p>
    <w:p>
      <w:pPr>
        <w:spacing w:after="0"/>
        <w:ind w:left="0"/>
        <w:jc w:val="both"/>
      </w:pPr>
      <w:r>
        <w:rPr>
          <w:rFonts w:ascii="Times New Roman"/>
          <w:b w:val="false"/>
          <w:i w:val="false"/>
          <w:color w:val="000000"/>
          <w:sz w:val="28"/>
        </w:rPr>
        <w:t xml:space="preserve">
      атмосфералық ауасындағы ауыр металдар </w:t>
      </w:r>
    </w:p>
    <w:p>
      <w:pPr>
        <w:spacing w:after="0"/>
        <w:ind w:left="0"/>
        <w:jc w:val="both"/>
      </w:pPr>
      <w:r>
        <w:rPr>
          <w:rFonts w:ascii="Times New Roman"/>
          <w:b w:val="false"/>
          <w:i w:val="false"/>
          <w:color w:val="000000"/>
          <w:sz w:val="28"/>
        </w:rPr>
        <w:t xml:space="preserve">
      қосылыстарының гигиеналық нормативтері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ауыр металдар </w:t>
            </w:r>
          </w:p>
          <w:p>
            <w:pPr>
              <w:spacing w:after="20"/>
              <w:ind w:left="20"/>
              <w:jc w:val="both"/>
            </w:pPr>
            <w:r>
              <w:rPr>
                <w:rFonts w:ascii="Times New Roman"/>
                <w:b w:val="false"/>
                <w:i w:val="false"/>
                <w:color w:val="000000"/>
                <w:sz w:val="20"/>
              </w:rPr>
              <w:t xml:space="preserve">
бар қосылыстар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ШРК </w:t>
            </w:r>
            <w:r>
              <w:rPr>
                <w:rFonts w:ascii="Times New Roman"/>
                <w:b w:val="false"/>
                <w:i w:val="false"/>
                <w:color w:val="000000"/>
                <w:vertAlign w:val="subscript"/>
              </w:rPr>
              <w:t xml:space="preserve">ж.а.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ШРК </w:t>
            </w:r>
            <w:r>
              <w:rPr>
                <w:rFonts w:ascii="Times New Roman"/>
                <w:b w:val="false"/>
                <w:i w:val="false"/>
                <w:color w:val="000000"/>
                <w:vertAlign w:val="subscript"/>
              </w:rPr>
              <w:t xml:space="preserve">атм </w:t>
            </w: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үлкен </w:t>
            </w:r>
          </w:p>
          <w:p>
            <w:pPr>
              <w:spacing w:after="20"/>
              <w:ind w:left="20"/>
              <w:jc w:val="both"/>
            </w:pPr>
            <w:r>
              <w:rPr>
                <w:rFonts w:ascii="Times New Roman"/>
                <w:b w:val="false"/>
                <w:i w:val="false"/>
                <w:color w:val="000000"/>
                <w:sz w:val="20"/>
              </w:rPr>
              <w:t xml:space="preserve">
бір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p>
            <w:pPr>
              <w:spacing w:after="20"/>
              <w:ind w:left="20"/>
              <w:jc w:val="both"/>
            </w:pPr>
            <w:r>
              <w:rPr>
                <w:rFonts w:ascii="Times New Roman"/>
                <w:b w:val="false"/>
                <w:i w:val="false"/>
                <w:color w:val="000000"/>
                <w:sz w:val="20"/>
              </w:rPr>
              <w:t xml:space="preserve">
тәуліктік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(VI) триоксид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және оның </w:t>
            </w:r>
          </w:p>
          <w:p>
            <w:pPr>
              <w:spacing w:after="20"/>
              <w:ind w:left="20"/>
              <w:jc w:val="both"/>
            </w:pPr>
            <w:r>
              <w:rPr>
                <w:rFonts w:ascii="Times New Roman"/>
                <w:b w:val="false"/>
                <w:i w:val="false"/>
                <w:color w:val="000000"/>
                <w:sz w:val="20"/>
              </w:rPr>
              <w:t xml:space="preserve">
бейорганикалық қосылыстары </w:t>
            </w:r>
          </w:p>
          <w:p>
            <w:pPr>
              <w:spacing w:after="20"/>
              <w:ind w:left="20"/>
              <w:jc w:val="both"/>
            </w:pPr>
            <w:r>
              <w:rPr>
                <w:rFonts w:ascii="Times New Roman"/>
                <w:b w:val="false"/>
                <w:i w:val="false"/>
                <w:color w:val="000000"/>
                <w:sz w:val="20"/>
              </w:rPr>
              <w:t xml:space="preserve">
(қорғасынға қайта есептегенде)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және оның бейорганикалық </w:t>
            </w:r>
          </w:p>
          <w:p>
            <w:pPr>
              <w:spacing w:after="20"/>
              <w:ind w:left="20"/>
              <w:jc w:val="both"/>
            </w:pPr>
            <w:r>
              <w:rPr>
                <w:rFonts w:ascii="Times New Roman"/>
                <w:b w:val="false"/>
                <w:i w:val="false"/>
                <w:color w:val="000000"/>
                <w:sz w:val="20"/>
              </w:rPr>
              <w:t xml:space="preserve">
қосылыстары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ШРК </w:t>
      </w:r>
      <w:r>
        <w:rPr>
          <w:rFonts w:ascii="Times New Roman"/>
          <w:b w:val="false"/>
          <w:i w:val="false"/>
          <w:color w:val="000000"/>
          <w:vertAlign w:val="subscript"/>
        </w:rPr>
        <w:t xml:space="preserve">ж.а. </w:t>
      </w:r>
      <w:r>
        <w:rPr>
          <w:rFonts w:ascii="Times New Roman"/>
          <w:b w:val="false"/>
          <w:i w:val="false"/>
          <w:color w:val="000000"/>
          <w:sz w:val="28"/>
        </w:rPr>
        <w:t xml:space="preserve">- жұмыс істейтін персоналдар жұмыс аймағы ауасындағы ұшпа органикалық түзілістің шектік рұқсат етілетін концентрациясы барлық жұмыс өтілі аралығында 8 сағат бойы күнделікті тыныстаған жағдайда денсаулығында аурулар немесе ауытқулар болмауға тиіс. </w:t>
      </w:r>
    </w:p>
    <w:p>
      <w:pPr>
        <w:spacing w:after="0"/>
        <w:ind w:left="0"/>
        <w:jc w:val="both"/>
      </w:pPr>
      <w:r>
        <w:rPr>
          <w:rFonts w:ascii="Times New Roman"/>
          <w:b w:val="false"/>
          <w:i w:val="false"/>
          <w:color w:val="000000"/>
          <w:sz w:val="28"/>
        </w:rPr>
        <w:t xml:space="preserve">
      ШРК </w:t>
      </w:r>
      <w:r>
        <w:rPr>
          <w:rFonts w:ascii="Times New Roman"/>
          <w:b w:val="false"/>
          <w:i w:val="false"/>
          <w:color w:val="000000"/>
          <w:vertAlign w:val="subscript"/>
        </w:rPr>
        <w:t xml:space="preserve">атм.а. </w:t>
      </w:r>
      <w:r>
        <w:rPr>
          <w:rFonts w:ascii="Times New Roman"/>
          <w:b w:val="false"/>
          <w:i w:val="false"/>
          <w:color w:val="000000"/>
          <w:sz w:val="28"/>
        </w:rPr>
        <w:t xml:space="preserve">адам ағзасында рефлекторлық реакциялар тудырмайтын, елді мекендер ауасындағы ұшпа органикалық түзілістің ең үлкен бір реттік - шектік рұқсат етілетін концентрациясы. </w:t>
      </w:r>
    </w:p>
    <w:p>
      <w:pPr>
        <w:spacing w:after="0"/>
        <w:ind w:left="0"/>
        <w:jc w:val="both"/>
      </w:pPr>
      <w:r>
        <w:rPr>
          <w:rFonts w:ascii="Times New Roman"/>
          <w:b w:val="false"/>
          <w:i w:val="false"/>
          <w:color w:val="000000"/>
          <w:sz w:val="28"/>
        </w:rPr>
        <w:t xml:space="preserve">
      ШРК </w:t>
      </w:r>
      <w:r>
        <w:rPr>
          <w:rFonts w:ascii="Times New Roman"/>
          <w:b w:val="false"/>
          <w:i w:val="false"/>
          <w:color w:val="000000"/>
          <w:vertAlign w:val="subscript"/>
        </w:rPr>
        <w:t xml:space="preserve">атм.а. </w:t>
      </w:r>
      <w:r>
        <w:rPr>
          <w:rFonts w:ascii="Times New Roman"/>
          <w:b w:val="false"/>
          <w:i w:val="false"/>
          <w:color w:val="000000"/>
          <w:sz w:val="28"/>
        </w:rPr>
        <w:t xml:space="preserve">белгісіз ұзақ уақыт тәулік бойы тыныстаған жағдайда адамға тікелей немесе жанама зиянды әсер тигізбеуге тиісті, елді мекендер ауасындағы ұшпа органикалық түзілістің орташа тәуліктік - орташа тәуліктік шектік рұқсат етілетін концентрациясы.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Лак-бояу материалдарының құрамына кіретін негізгі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ұшпа органикалық қосылыстардың уыттылық көрсеткіштері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w:t>
            </w:r>
          </w:p>
          <w:p>
            <w:pPr>
              <w:spacing w:after="20"/>
              <w:ind w:left="20"/>
              <w:jc w:val="both"/>
            </w:pPr>
            <w:r>
              <w:rPr>
                <w:rFonts w:ascii="Times New Roman"/>
                <w:b w:val="false"/>
                <w:i w:val="false"/>
                <w:color w:val="000000"/>
                <w:sz w:val="20"/>
              </w:rPr>
              <w:t xml:space="preserve">
органика- </w:t>
            </w:r>
          </w:p>
          <w:p>
            <w:pPr>
              <w:spacing w:after="20"/>
              <w:ind w:left="20"/>
              <w:jc w:val="both"/>
            </w:pPr>
            <w:r>
              <w:rPr>
                <w:rFonts w:ascii="Times New Roman"/>
                <w:b w:val="false"/>
                <w:i w:val="false"/>
                <w:color w:val="000000"/>
                <w:sz w:val="20"/>
              </w:rPr>
              <w:t xml:space="preserve">
лық қо- </w:t>
            </w:r>
          </w:p>
          <w:p>
            <w:pPr>
              <w:spacing w:after="20"/>
              <w:ind w:left="20"/>
              <w:jc w:val="both"/>
            </w:pPr>
            <w:r>
              <w:rPr>
                <w:rFonts w:ascii="Times New Roman"/>
                <w:b w:val="false"/>
                <w:i w:val="false"/>
                <w:color w:val="000000"/>
                <w:sz w:val="20"/>
              </w:rPr>
              <w:t xml:space="preserve">
сылыстар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w:t>
            </w:r>
          </w:p>
          <w:p>
            <w:pPr>
              <w:spacing w:after="20"/>
              <w:ind w:left="20"/>
              <w:jc w:val="both"/>
            </w:pPr>
            <w:r>
              <w:rPr>
                <w:rFonts w:ascii="Times New Roman"/>
                <w:b w:val="false"/>
                <w:i w:val="false"/>
                <w:color w:val="000000"/>
                <w:sz w:val="20"/>
              </w:rPr>
              <w:t xml:space="preserve">
формула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уыттылық көрсеткіштері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емес байланыс </w:t>
            </w:r>
          </w:p>
          <w:p>
            <w:pPr>
              <w:spacing w:after="20"/>
              <w:ind w:left="20"/>
              <w:jc w:val="both"/>
            </w:pPr>
            <w:r>
              <w:rPr>
                <w:rFonts w:ascii="Times New Roman"/>
                <w:b w:val="false"/>
                <w:i w:val="false"/>
                <w:color w:val="000000"/>
                <w:sz w:val="20"/>
              </w:rPr>
              <w:t xml:space="preserve">
жасау кезінде адам </w:t>
            </w:r>
          </w:p>
          <w:p>
            <w:pPr>
              <w:spacing w:after="20"/>
              <w:ind w:left="20"/>
              <w:jc w:val="both"/>
            </w:pPr>
            <w:r>
              <w:rPr>
                <w:rFonts w:ascii="Times New Roman"/>
                <w:b w:val="false"/>
                <w:i w:val="false"/>
                <w:color w:val="000000"/>
                <w:sz w:val="20"/>
              </w:rPr>
              <w:t xml:space="preserve">
денсаулығына </w:t>
            </w:r>
          </w:p>
          <w:p>
            <w:pPr>
              <w:spacing w:after="20"/>
              <w:ind w:left="20"/>
              <w:jc w:val="both"/>
            </w:pPr>
            <w:r>
              <w:rPr>
                <w:rFonts w:ascii="Times New Roman"/>
                <w:b w:val="false"/>
                <w:i w:val="false"/>
                <w:color w:val="000000"/>
                <w:sz w:val="20"/>
              </w:rPr>
              <w:t xml:space="preserve">
қауіптілігі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 </w:t>
            </w:r>
            <w:r>
              <w:rPr>
                <w:rFonts w:ascii="Times New Roman"/>
                <w:b w:val="false"/>
                <w:i w:val="false"/>
                <w:color w:val="000000"/>
                <w:vertAlign w:val="subscript"/>
              </w:rPr>
              <w:t xml:space="preserve">50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мг/кг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 </w:t>
            </w:r>
            <w:r>
              <w:rPr>
                <w:rFonts w:ascii="Times New Roman"/>
                <w:b w:val="false"/>
                <w:i w:val="false"/>
                <w:color w:val="000000"/>
                <w:vertAlign w:val="subscript"/>
              </w:rPr>
              <w:t xml:space="preserve">50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Кумля- </w:t>
            </w:r>
          </w:p>
          <w:p>
            <w:pPr>
              <w:spacing w:after="20"/>
              <w:ind w:left="20"/>
              <w:jc w:val="both"/>
            </w:pPr>
            <w:r>
              <w:rPr>
                <w:rFonts w:ascii="Times New Roman"/>
                <w:b w:val="false"/>
                <w:i w:val="false"/>
                <w:color w:val="000000"/>
                <w:sz w:val="20"/>
              </w:rPr>
              <w:t xml:space="preserve">
тивтік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w:t>
            </w:r>
          </w:p>
          <w:p>
            <w:pPr>
              <w:spacing w:after="20"/>
              <w:ind w:left="20"/>
              <w:jc w:val="both"/>
            </w:pPr>
            <w:r>
              <w:rPr>
                <w:rFonts w:ascii="Times New Roman"/>
                <w:b w:val="false"/>
                <w:i w:val="false"/>
                <w:color w:val="000000"/>
                <w:sz w:val="20"/>
              </w:rPr>
              <w:t xml:space="preserve">
тітір- </w:t>
            </w:r>
          </w:p>
          <w:p>
            <w:pPr>
              <w:spacing w:after="20"/>
              <w:ind w:left="20"/>
              <w:jc w:val="both"/>
            </w:pPr>
            <w:r>
              <w:rPr>
                <w:rFonts w:ascii="Times New Roman"/>
                <w:b w:val="false"/>
                <w:i w:val="false"/>
                <w:color w:val="000000"/>
                <w:sz w:val="20"/>
              </w:rPr>
              <w:t xml:space="preserve">
кен- </w:t>
            </w:r>
          </w:p>
          <w:p>
            <w:pPr>
              <w:spacing w:after="20"/>
              <w:ind w:left="20"/>
              <w:jc w:val="both"/>
            </w:pPr>
            <w:r>
              <w:rPr>
                <w:rFonts w:ascii="Times New Roman"/>
                <w:b w:val="false"/>
                <w:i w:val="false"/>
                <w:color w:val="000000"/>
                <w:sz w:val="20"/>
              </w:rPr>
              <w:t xml:space="preserve">
дір- </w:t>
            </w:r>
          </w:p>
          <w:p>
            <w:pPr>
              <w:spacing w:after="20"/>
              <w:ind w:left="20"/>
              <w:jc w:val="both"/>
            </w:pPr>
            <w:r>
              <w:rPr>
                <w:rFonts w:ascii="Times New Roman"/>
                <w:b w:val="false"/>
                <w:i w:val="false"/>
                <w:color w:val="000000"/>
                <w:sz w:val="20"/>
              </w:rPr>
              <w:t xml:space="preserve">
гіштік </w:t>
            </w:r>
          </w:p>
          <w:p>
            <w:pPr>
              <w:spacing w:after="20"/>
              <w:ind w:left="20"/>
              <w:jc w:val="both"/>
            </w:pPr>
            <w:r>
              <w:rPr>
                <w:rFonts w:ascii="Times New Roman"/>
                <w:b w:val="false"/>
                <w:i w:val="false"/>
                <w:color w:val="000000"/>
                <w:sz w:val="20"/>
              </w:rPr>
              <w:t xml:space="preserve">
әсер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w:t>
            </w:r>
          </w:p>
          <w:p>
            <w:pPr>
              <w:spacing w:after="20"/>
              <w:ind w:left="20"/>
              <w:jc w:val="both"/>
            </w:pPr>
            <w:r>
              <w:rPr>
                <w:rFonts w:ascii="Times New Roman"/>
                <w:b w:val="false"/>
                <w:i w:val="false"/>
                <w:color w:val="000000"/>
                <w:sz w:val="20"/>
              </w:rPr>
              <w:t xml:space="preserve">
тітір- </w:t>
            </w:r>
          </w:p>
          <w:p>
            <w:pPr>
              <w:spacing w:after="20"/>
              <w:ind w:left="20"/>
              <w:jc w:val="both"/>
            </w:pPr>
            <w:r>
              <w:rPr>
                <w:rFonts w:ascii="Times New Roman"/>
                <w:b w:val="false"/>
                <w:i w:val="false"/>
                <w:color w:val="000000"/>
                <w:sz w:val="20"/>
              </w:rPr>
              <w:t xml:space="preserve">
кендір- </w:t>
            </w:r>
          </w:p>
          <w:p>
            <w:pPr>
              <w:spacing w:after="20"/>
              <w:ind w:left="20"/>
              <w:jc w:val="both"/>
            </w:pPr>
            <w:r>
              <w:rPr>
                <w:rFonts w:ascii="Times New Roman"/>
                <w:b w:val="false"/>
                <w:i w:val="false"/>
                <w:color w:val="000000"/>
                <w:sz w:val="20"/>
              </w:rPr>
              <w:t xml:space="preserve">
гіштік </w:t>
            </w:r>
          </w:p>
          <w:p>
            <w:pPr>
              <w:spacing w:after="20"/>
              <w:ind w:left="20"/>
              <w:jc w:val="both"/>
            </w:pPr>
            <w:r>
              <w:rPr>
                <w:rFonts w:ascii="Times New Roman"/>
                <w:b w:val="false"/>
                <w:i w:val="false"/>
                <w:color w:val="000000"/>
                <w:sz w:val="20"/>
              </w:rPr>
              <w:t xml:space="preserve">
әсер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3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3800, </w:t>
            </w:r>
          </w:p>
          <w:p>
            <w:pPr>
              <w:spacing w:after="20"/>
              <w:ind w:left="20"/>
              <w:jc w:val="both"/>
            </w:pPr>
            <w:r>
              <w:rPr>
                <w:rFonts w:ascii="Times New Roman"/>
                <w:b w:val="false"/>
                <w:i w:val="false"/>
                <w:color w:val="000000"/>
                <w:sz w:val="20"/>
              </w:rPr>
              <w:t xml:space="preserve">
а/е, үй қояны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50100, </w:t>
            </w:r>
          </w:p>
          <w:p>
            <w:pPr>
              <w:spacing w:after="20"/>
              <w:ind w:left="20"/>
              <w:jc w:val="both"/>
            </w:pPr>
            <w:r>
              <w:rPr>
                <w:rFonts w:ascii="Times New Roman"/>
                <w:b w:val="false"/>
                <w:i w:val="false"/>
                <w:color w:val="000000"/>
                <w:sz w:val="20"/>
              </w:rPr>
              <w:t xml:space="preserve">
8с, егеу- </w:t>
            </w:r>
          </w:p>
          <w:p>
            <w:pPr>
              <w:spacing w:after="20"/>
              <w:ind w:left="20"/>
              <w:jc w:val="both"/>
            </w:pPr>
            <w:r>
              <w:rPr>
                <w:rFonts w:ascii="Times New Roman"/>
                <w:b w:val="false"/>
                <w:i w:val="false"/>
                <w:color w:val="000000"/>
                <w:sz w:val="20"/>
              </w:rPr>
              <w:t xml:space="preserve">
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w:t>
            </w:r>
          </w:p>
          <w:p>
            <w:pPr>
              <w:spacing w:after="20"/>
              <w:ind w:left="20"/>
              <w:jc w:val="both"/>
            </w:pPr>
            <w:r>
              <w:rPr>
                <w:rFonts w:ascii="Times New Roman"/>
                <w:b w:val="false"/>
                <w:i w:val="false"/>
                <w:color w:val="000000"/>
                <w:sz w:val="20"/>
              </w:rPr>
              <w:t xml:space="preserve">
ацетат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12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4130, а/е, </w:t>
            </w:r>
          </w:p>
          <w:p>
            <w:pPr>
              <w:spacing w:after="20"/>
              <w:ind w:left="20"/>
              <w:jc w:val="both"/>
            </w:pPr>
            <w:r>
              <w:rPr>
                <w:rFonts w:ascii="Times New Roman"/>
                <w:b w:val="false"/>
                <w:i w:val="false"/>
                <w:color w:val="000000"/>
                <w:sz w:val="20"/>
              </w:rPr>
              <w:t xml:space="preserve">
егеу-құйрық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p>
            <w:pPr>
              <w:spacing w:after="20"/>
              <w:ind w:left="20"/>
              <w:jc w:val="both"/>
            </w:pPr>
            <w:r>
              <w:rPr>
                <w:rFonts w:ascii="Times New Roman"/>
                <w:b w:val="false"/>
                <w:i w:val="false"/>
                <w:color w:val="000000"/>
                <w:sz w:val="20"/>
              </w:rPr>
              <w:t xml:space="preserve">
2с, </w:t>
            </w:r>
          </w:p>
          <w:p>
            <w:pPr>
              <w:spacing w:after="20"/>
              <w:ind w:left="20"/>
              <w:jc w:val="both"/>
            </w:pPr>
            <w:r>
              <w:rPr>
                <w:rFonts w:ascii="Times New Roman"/>
                <w:b w:val="false"/>
                <w:i w:val="false"/>
                <w:color w:val="000000"/>
                <w:sz w:val="20"/>
              </w:rPr>
              <w:t xml:space="preserve">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спирт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 </w:t>
            </w:r>
          </w:p>
          <w:p>
            <w:pPr>
              <w:spacing w:after="20"/>
              <w:ind w:left="20"/>
              <w:jc w:val="both"/>
            </w:pPr>
            <w:r>
              <w:rPr>
                <w:rFonts w:ascii="Times New Roman"/>
                <w:b w:val="false"/>
                <w:i w:val="false"/>
                <w:color w:val="000000"/>
                <w:sz w:val="20"/>
              </w:rPr>
              <w:t xml:space="preserve">
а/е,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24624, </w:t>
            </w:r>
          </w:p>
          <w:p>
            <w:pPr>
              <w:spacing w:after="20"/>
              <w:ind w:left="20"/>
              <w:jc w:val="both"/>
            </w:pPr>
            <w:r>
              <w:rPr>
                <w:rFonts w:ascii="Times New Roman"/>
                <w:b w:val="false"/>
                <w:i w:val="false"/>
                <w:color w:val="000000"/>
                <w:sz w:val="20"/>
              </w:rPr>
              <w:t xml:space="preserve">
4с, егеу- </w:t>
            </w:r>
          </w:p>
          <w:p>
            <w:pPr>
              <w:spacing w:after="20"/>
              <w:ind w:left="20"/>
              <w:jc w:val="both"/>
            </w:pPr>
            <w:r>
              <w:rPr>
                <w:rFonts w:ascii="Times New Roman"/>
                <w:b w:val="false"/>
                <w:i w:val="false"/>
                <w:color w:val="000000"/>
                <w:sz w:val="20"/>
              </w:rPr>
              <w:t xml:space="preserve">
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 </w:t>
            </w:r>
          </w:p>
          <w:p>
            <w:pPr>
              <w:spacing w:after="20"/>
              <w:ind w:left="20"/>
              <w:jc w:val="both"/>
            </w:pPr>
            <w:r>
              <w:rPr>
                <w:rFonts w:ascii="Times New Roman"/>
                <w:b w:val="false"/>
                <w:i w:val="false"/>
                <w:color w:val="000000"/>
                <w:sz w:val="20"/>
              </w:rPr>
              <w:t xml:space="preserve">
спирті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2460, а/е, </w:t>
            </w:r>
          </w:p>
          <w:p>
            <w:pPr>
              <w:spacing w:after="20"/>
              <w:ind w:left="20"/>
              <w:jc w:val="both"/>
            </w:pPr>
            <w:r>
              <w:rPr>
                <w:rFonts w:ascii="Times New Roman"/>
                <w:b w:val="false"/>
                <w:i w:val="false"/>
                <w:color w:val="000000"/>
                <w:sz w:val="20"/>
              </w:rPr>
              <w:t xml:space="preserve">
егеу-құйрық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19200, </w:t>
            </w:r>
          </w:p>
          <w:p>
            <w:pPr>
              <w:spacing w:after="20"/>
              <w:ind w:left="20"/>
              <w:jc w:val="both"/>
            </w:pPr>
            <w:r>
              <w:rPr>
                <w:rFonts w:ascii="Times New Roman"/>
                <w:b w:val="false"/>
                <w:i w:val="false"/>
                <w:color w:val="000000"/>
                <w:sz w:val="20"/>
              </w:rPr>
              <w:t xml:space="preserve">
4с, егеу- </w:t>
            </w:r>
          </w:p>
          <w:p>
            <w:pPr>
              <w:spacing w:after="20"/>
              <w:ind w:left="20"/>
              <w:jc w:val="both"/>
            </w:pPr>
            <w:r>
              <w:rPr>
                <w:rFonts w:ascii="Times New Roman"/>
                <w:b w:val="false"/>
                <w:i w:val="false"/>
                <w:color w:val="000000"/>
                <w:sz w:val="20"/>
              </w:rPr>
              <w:t xml:space="preserve">
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8 </w:t>
            </w:r>
            <w:r>
              <w:rPr>
                <w:rFonts w:ascii="Times New Roman"/>
                <w:b w:val="false"/>
                <w:i w:val="false"/>
                <w:color w:val="000000"/>
                <w:sz w:val="20"/>
              </w:rPr>
              <w:t xml:space="preserve">Н </w:t>
            </w:r>
            <w:r>
              <w:rPr>
                <w:rFonts w:ascii="Times New Roman"/>
                <w:b w:val="false"/>
                <w:i w:val="false"/>
                <w:color w:val="000000"/>
                <w:vertAlign w:val="subscript"/>
              </w:rPr>
              <w:t xml:space="preserve">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а/е, </w:t>
            </w:r>
          </w:p>
          <w:p>
            <w:pPr>
              <w:spacing w:after="20"/>
              <w:ind w:left="20"/>
              <w:jc w:val="both"/>
            </w:pPr>
            <w:r>
              <w:rPr>
                <w:rFonts w:ascii="Times New Roman"/>
                <w:b w:val="false"/>
                <w:i w:val="false"/>
                <w:color w:val="000000"/>
                <w:sz w:val="20"/>
              </w:rPr>
              <w:t xml:space="preserve">
егеу-құйрық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22084, </w:t>
            </w:r>
          </w:p>
          <w:p>
            <w:pPr>
              <w:spacing w:after="20"/>
              <w:ind w:left="20"/>
              <w:jc w:val="both"/>
            </w:pPr>
            <w:r>
              <w:rPr>
                <w:rFonts w:ascii="Times New Roman"/>
                <w:b w:val="false"/>
                <w:i w:val="false"/>
                <w:color w:val="000000"/>
                <w:sz w:val="20"/>
              </w:rPr>
              <w:t xml:space="preserve">
4с, егеу- </w:t>
            </w:r>
          </w:p>
          <w:p>
            <w:pPr>
              <w:spacing w:after="20"/>
              <w:ind w:left="20"/>
              <w:jc w:val="both"/>
            </w:pPr>
            <w:r>
              <w:rPr>
                <w:rFonts w:ascii="Times New Roman"/>
                <w:b w:val="false"/>
                <w:i w:val="false"/>
                <w:color w:val="000000"/>
                <w:sz w:val="20"/>
              </w:rPr>
              <w:t xml:space="preserve">
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7 </w:t>
            </w:r>
            <w:r>
              <w:rPr>
                <w:rFonts w:ascii="Times New Roman"/>
                <w:b w:val="false"/>
                <w:i w:val="false"/>
                <w:color w:val="000000"/>
                <w:sz w:val="20"/>
              </w:rPr>
              <w:t xml:space="preserve">Н </w:t>
            </w:r>
            <w:r>
              <w:rPr>
                <w:rFonts w:ascii="Times New Roman"/>
                <w:b w:val="false"/>
                <w:i w:val="false"/>
                <w:color w:val="000000"/>
                <w:vertAlign w:val="subscript"/>
              </w:rPr>
              <w:t xml:space="preserve">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2600-7500, </w:t>
            </w:r>
          </w:p>
          <w:p>
            <w:pPr>
              <w:spacing w:after="20"/>
              <w:ind w:left="20"/>
              <w:jc w:val="both"/>
            </w:pPr>
            <w:r>
              <w:rPr>
                <w:rFonts w:ascii="Times New Roman"/>
                <w:b w:val="false"/>
                <w:i w:val="false"/>
                <w:color w:val="000000"/>
                <w:sz w:val="20"/>
              </w:rPr>
              <w:t xml:space="preserve">
а/е, егеу- </w:t>
            </w:r>
          </w:p>
          <w:p>
            <w:pPr>
              <w:spacing w:after="20"/>
              <w:ind w:left="20"/>
              <w:jc w:val="both"/>
            </w:pPr>
            <w:r>
              <w:rPr>
                <w:rFonts w:ascii="Times New Roman"/>
                <w:b w:val="false"/>
                <w:i w:val="false"/>
                <w:color w:val="000000"/>
                <w:sz w:val="20"/>
              </w:rPr>
              <w:t xml:space="preserve">
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53600, </w:t>
            </w:r>
          </w:p>
          <w:p>
            <w:pPr>
              <w:spacing w:after="20"/>
              <w:ind w:left="20"/>
              <w:jc w:val="both"/>
            </w:pPr>
            <w:r>
              <w:rPr>
                <w:rFonts w:ascii="Times New Roman"/>
                <w:b w:val="false"/>
                <w:i w:val="false"/>
                <w:color w:val="000000"/>
                <w:sz w:val="20"/>
              </w:rPr>
              <w:t xml:space="preserve">
4с, егеу- </w:t>
            </w:r>
          </w:p>
          <w:p>
            <w:pPr>
              <w:spacing w:after="20"/>
              <w:ind w:left="20"/>
              <w:jc w:val="both"/>
            </w:pPr>
            <w:r>
              <w:rPr>
                <w:rFonts w:ascii="Times New Roman"/>
                <w:b w:val="false"/>
                <w:i w:val="false"/>
                <w:color w:val="000000"/>
                <w:sz w:val="20"/>
              </w:rPr>
              <w:t xml:space="preserve">
құйрық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 </w:t>
            </w:r>
          </w:p>
          <w:p>
            <w:pPr>
              <w:spacing w:after="20"/>
              <w:ind w:left="20"/>
              <w:jc w:val="both"/>
            </w:pPr>
            <w:r>
              <w:rPr>
                <w:rFonts w:ascii="Times New Roman"/>
                <w:b w:val="false"/>
                <w:i w:val="false"/>
                <w:color w:val="000000"/>
                <w:sz w:val="20"/>
              </w:rPr>
              <w:t xml:space="preserve">
спирит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10,5 </w:t>
            </w:r>
            <w:r>
              <w:rPr>
                <w:rFonts w:ascii="Times New Roman"/>
                <w:b w:val="false"/>
                <w:i w:val="false"/>
                <w:color w:val="000000"/>
                <w:sz w:val="20"/>
              </w:rPr>
              <w:t xml:space="preserve">Н </w:t>
            </w:r>
            <w:r>
              <w:rPr>
                <w:rFonts w:ascii="Times New Roman"/>
                <w:b w:val="false"/>
                <w:i w:val="false"/>
                <w:color w:val="000000"/>
                <w:vertAlign w:val="subscript"/>
              </w:rPr>
              <w:t xml:space="preserve">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62600, </w:t>
            </w:r>
          </w:p>
          <w:p>
            <w:pPr>
              <w:spacing w:after="20"/>
              <w:ind w:left="20"/>
              <w:jc w:val="both"/>
            </w:pPr>
            <w:r>
              <w:rPr>
                <w:rFonts w:ascii="Times New Roman"/>
                <w:b w:val="false"/>
                <w:i w:val="false"/>
                <w:color w:val="000000"/>
                <w:sz w:val="20"/>
              </w:rPr>
              <w:t xml:space="preserve">
а/е,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p>
            <w:pPr>
              <w:spacing w:after="20"/>
              <w:ind w:left="20"/>
              <w:jc w:val="both"/>
            </w:pPr>
            <w:r>
              <w:rPr>
                <w:rFonts w:ascii="Times New Roman"/>
                <w:b w:val="false"/>
                <w:i w:val="false"/>
                <w:color w:val="000000"/>
                <w:sz w:val="20"/>
              </w:rPr>
              <w:t xml:space="preserve">
3с, </w:t>
            </w:r>
          </w:p>
          <w:p>
            <w:pPr>
              <w:spacing w:after="20"/>
              <w:ind w:left="20"/>
              <w:jc w:val="both"/>
            </w:pPr>
            <w:r>
              <w:rPr>
                <w:rFonts w:ascii="Times New Roman"/>
                <w:b w:val="false"/>
                <w:i w:val="false"/>
                <w:color w:val="000000"/>
                <w:sz w:val="20"/>
              </w:rPr>
              <w:t xml:space="preserve">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 </w:t>
            </w:r>
          </w:p>
          <w:p>
            <w:pPr>
              <w:spacing w:after="20"/>
              <w:ind w:left="20"/>
              <w:jc w:val="both"/>
            </w:pPr>
            <w:r>
              <w:rPr>
                <w:rFonts w:ascii="Times New Roman"/>
                <w:b w:val="false"/>
                <w:i w:val="false"/>
                <w:color w:val="000000"/>
                <w:sz w:val="20"/>
              </w:rPr>
              <w:t xml:space="preserve">
гексанон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6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1400-2780, </w:t>
            </w:r>
          </w:p>
          <w:p>
            <w:pPr>
              <w:spacing w:after="20"/>
              <w:ind w:left="20"/>
              <w:jc w:val="both"/>
            </w:pPr>
            <w:r>
              <w:rPr>
                <w:rFonts w:ascii="Times New Roman"/>
                <w:b w:val="false"/>
                <w:i w:val="false"/>
                <w:color w:val="000000"/>
                <w:sz w:val="20"/>
              </w:rPr>
              <w:t xml:space="preserve">
а/е,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p>
            <w:pPr>
              <w:spacing w:after="20"/>
              <w:ind w:left="20"/>
              <w:jc w:val="both"/>
            </w:pPr>
            <w:r>
              <w:rPr>
                <w:rFonts w:ascii="Times New Roman"/>
                <w:b w:val="false"/>
                <w:i w:val="false"/>
                <w:color w:val="000000"/>
                <w:sz w:val="20"/>
              </w:rPr>
              <w:t xml:space="preserve">
4с, </w:t>
            </w:r>
          </w:p>
          <w:p>
            <w:pPr>
              <w:spacing w:after="20"/>
              <w:ind w:left="20"/>
              <w:jc w:val="both"/>
            </w:pPr>
            <w:r>
              <w:rPr>
                <w:rFonts w:ascii="Times New Roman"/>
                <w:b w:val="false"/>
                <w:i w:val="false"/>
                <w:color w:val="000000"/>
                <w:sz w:val="20"/>
              </w:rPr>
              <w:t xml:space="preserve">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w:t>
            </w:r>
          </w:p>
          <w:p>
            <w:pPr>
              <w:spacing w:after="20"/>
              <w:ind w:left="20"/>
              <w:jc w:val="both"/>
            </w:pPr>
            <w:r>
              <w:rPr>
                <w:rFonts w:ascii="Times New Roman"/>
                <w:b w:val="false"/>
                <w:i w:val="false"/>
                <w:color w:val="000000"/>
                <w:sz w:val="20"/>
              </w:rPr>
              <w:t xml:space="preserve">
гликоль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Н </w:t>
            </w:r>
            <w:r>
              <w:rPr>
                <w:rFonts w:ascii="Times New Roman"/>
                <w:b w:val="false"/>
                <w:i w:val="false"/>
                <w:color w:val="000000"/>
                <w:vertAlign w:val="subscript"/>
              </w:rPr>
              <w:t xml:space="preserve">6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7500-8050, </w:t>
            </w:r>
          </w:p>
          <w:p>
            <w:pPr>
              <w:spacing w:after="20"/>
              <w:ind w:left="20"/>
              <w:jc w:val="both"/>
            </w:pPr>
            <w:r>
              <w:rPr>
                <w:rFonts w:ascii="Times New Roman"/>
                <w:b w:val="false"/>
                <w:i w:val="false"/>
                <w:color w:val="000000"/>
                <w:sz w:val="20"/>
              </w:rPr>
              <w:t xml:space="preserve">
а/е,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 </w:t>
            </w:r>
          </w:p>
          <w:p>
            <w:pPr>
              <w:spacing w:after="20"/>
              <w:ind w:left="20"/>
              <w:jc w:val="both"/>
            </w:pPr>
            <w:r>
              <w:rPr>
                <w:rFonts w:ascii="Times New Roman"/>
                <w:b w:val="false"/>
                <w:i w:val="false"/>
                <w:color w:val="000000"/>
                <w:sz w:val="20"/>
              </w:rPr>
              <w:t xml:space="preserve">
ліксіз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Этилцел- </w:t>
            </w:r>
          </w:p>
          <w:p>
            <w:pPr>
              <w:spacing w:after="20"/>
              <w:ind w:left="20"/>
              <w:jc w:val="both"/>
            </w:pPr>
            <w:r>
              <w:rPr>
                <w:rFonts w:ascii="Times New Roman"/>
                <w:b w:val="false"/>
                <w:i w:val="false"/>
                <w:color w:val="000000"/>
                <w:sz w:val="20"/>
              </w:rPr>
              <w:t xml:space="preserve">
лозольв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 xml:space="preserve">4 </w:t>
            </w:r>
            <w:r>
              <w:rPr>
                <w:rFonts w:ascii="Times New Roman"/>
                <w:b w:val="false"/>
                <w:i w:val="false"/>
                <w:color w:val="000000"/>
                <w:sz w:val="20"/>
              </w:rPr>
              <w:t xml:space="preserve">Н </w:t>
            </w:r>
            <w:r>
              <w:rPr>
                <w:rFonts w:ascii="Times New Roman"/>
                <w:b w:val="false"/>
                <w:i w:val="false"/>
                <w:color w:val="000000"/>
                <w:vertAlign w:val="subscript"/>
              </w:rPr>
              <w:t xml:space="preserve">10 </w:t>
            </w:r>
            <w:r>
              <w:rPr>
                <w:rFonts w:ascii="Times New Roman"/>
                <w:b w:val="false"/>
                <w:i w:val="false"/>
                <w:color w:val="000000"/>
                <w:sz w:val="20"/>
              </w:rPr>
              <w:t xml:space="preserve">О </w:t>
            </w:r>
            <w:r>
              <w:rPr>
                <w:rFonts w:ascii="Times New Roman"/>
                <w:b w:val="false"/>
                <w:i w:val="false"/>
                <w:color w:val="000000"/>
                <w:vertAlign w:val="subscript"/>
              </w:rPr>
              <w:t xml:space="preserve">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2451, </w:t>
            </w:r>
          </w:p>
          <w:p>
            <w:pPr>
              <w:spacing w:after="20"/>
              <w:ind w:left="20"/>
              <w:jc w:val="both"/>
            </w:pPr>
            <w:r>
              <w:rPr>
                <w:rFonts w:ascii="Times New Roman"/>
                <w:b w:val="false"/>
                <w:i w:val="false"/>
                <w:color w:val="000000"/>
                <w:sz w:val="20"/>
              </w:rPr>
              <w:t xml:space="preserve">
а/е,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6824, </w:t>
            </w:r>
          </w:p>
          <w:p>
            <w:pPr>
              <w:spacing w:after="20"/>
              <w:ind w:left="20"/>
              <w:jc w:val="both"/>
            </w:pPr>
            <w:r>
              <w:rPr>
                <w:rFonts w:ascii="Times New Roman"/>
                <w:b w:val="false"/>
                <w:i w:val="false"/>
                <w:color w:val="000000"/>
                <w:sz w:val="20"/>
              </w:rPr>
              <w:t xml:space="preserve">
7с, </w:t>
            </w:r>
          </w:p>
          <w:p>
            <w:pPr>
              <w:spacing w:after="20"/>
              <w:ind w:left="20"/>
              <w:jc w:val="both"/>
            </w:pPr>
            <w:r>
              <w:rPr>
                <w:rFonts w:ascii="Times New Roman"/>
                <w:b w:val="false"/>
                <w:i w:val="false"/>
                <w:color w:val="000000"/>
                <w:sz w:val="20"/>
              </w:rPr>
              <w:t xml:space="preserve">
тышқан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 </w:t>
            </w:r>
          </w:p>
          <w:p>
            <w:pPr>
              <w:spacing w:after="20"/>
              <w:ind w:left="20"/>
              <w:jc w:val="both"/>
            </w:pPr>
            <w:r>
              <w:rPr>
                <w:rFonts w:ascii="Times New Roman"/>
                <w:b w:val="false"/>
                <w:i w:val="false"/>
                <w:color w:val="000000"/>
                <w:sz w:val="20"/>
              </w:rPr>
              <w:t xml:space="preserve">
органика- </w:t>
            </w:r>
          </w:p>
          <w:p>
            <w:pPr>
              <w:spacing w:after="20"/>
              <w:ind w:left="20"/>
              <w:jc w:val="both"/>
            </w:pPr>
            <w:r>
              <w:rPr>
                <w:rFonts w:ascii="Times New Roman"/>
                <w:b w:val="false"/>
                <w:i w:val="false"/>
                <w:color w:val="000000"/>
                <w:sz w:val="20"/>
              </w:rPr>
              <w:t xml:space="preserve">
лық қо- </w:t>
            </w:r>
          </w:p>
          <w:p>
            <w:pPr>
              <w:spacing w:after="20"/>
              <w:ind w:left="20"/>
              <w:jc w:val="both"/>
            </w:pPr>
            <w:r>
              <w:rPr>
                <w:rFonts w:ascii="Times New Roman"/>
                <w:b w:val="false"/>
                <w:i w:val="false"/>
                <w:color w:val="000000"/>
                <w:sz w:val="20"/>
              </w:rPr>
              <w:t xml:space="preserve">
сылыстар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емес байланыс жасау кезінде </w:t>
            </w:r>
          </w:p>
          <w:p>
            <w:pPr>
              <w:spacing w:after="20"/>
              <w:ind w:left="20"/>
              <w:jc w:val="both"/>
            </w:pPr>
            <w:r>
              <w:rPr>
                <w:rFonts w:ascii="Times New Roman"/>
                <w:b w:val="false"/>
                <w:i w:val="false"/>
                <w:color w:val="000000"/>
                <w:sz w:val="20"/>
              </w:rPr>
              <w:t xml:space="preserve">
адам денсаулығына қауіптілігі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w:t>
            </w:r>
          </w:p>
          <w:p>
            <w:pPr>
              <w:spacing w:after="20"/>
              <w:ind w:left="20"/>
              <w:jc w:val="both"/>
            </w:pPr>
            <w:r>
              <w:rPr>
                <w:rFonts w:ascii="Times New Roman"/>
                <w:b w:val="false"/>
                <w:i w:val="false"/>
                <w:color w:val="000000"/>
                <w:sz w:val="20"/>
              </w:rPr>
              <w:t xml:space="preserve">
резорб- </w:t>
            </w:r>
          </w:p>
          <w:p>
            <w:pPr>
              <w:spacing w:after="20"/>
              <w:ind w:left="20"/>
              <w:jc w:val="both"/>
            </w:pPr>
            <w:r>
              <w:rPr>
                <w:rFonts w:ascii="Times New Roman"/>
                <w:b w:val="false"/>
                <w:i w:val="false"/>
                <w:color w:val="000000"/>
                <w:sz w:val="20"/>
              </w:rPr>
              <w:t xml:space="preserve">
тік әсер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 </w:t>
            </w:r>
          </w:p>
          <w:p>
            <w:pPr>
              <w:spacing w:after="20"/>
              <w:ind w:left="20"/>
              <w:jc w:val="both"/>
            </w:pPr>
            <w:r>
              <w:rPr>
                <w:rFonts w:ascii="Times New Roman"/>
                <w:b w:val="false"/>
                <w:i w:val="false"/>
                <w:color w:val="000000"/>
                <w:sz w:val="20"/>
              </w:rPr>
              <w:t xml:space="preserve">
тал- </w:t>
            </w:r>
          </w:p>
          <w:p>
            <w:pPr>
              <w:spacing w:after="20"/>
              <w:ind w:left="20"/>
              <w:jc w:val="both"/>
            </w:pPr>
            <w:r>
              <w:rPr>
                <w:rFonts w:ascii="Times New Roman"/>
                <w:b w:val="false"/>
                <w:i w:val="false"/>
                <w:color w:val="000000"/>
                <w:sz w:val="20"/>
              </w:rPr>
              <w:t xml:space="preserve">
дықты </w:t>
            </w:r>
          </w:p>
          <w:p>
            <w:pPr>
              <w:spacing w:after="20"/>
              <w:ind w:left="20"/>
              <w:jc w:val="both"/>
            </w:pPr>
            <w:r>
              <w:rPr>
                <w:rFonts w:ascii="Times New Roman"/>
                <w:b w:val="false"/>
                <w:i w:val="false"/>
                <w:color w:val="000000"/>
                <w:sz w:val="20"/>
              </w:rPr>
              <w:t xml:space="preserve">
арттыру </w:t>
            </w:r>
          </w:p>
          <w:p>
            <w:pPr>
              <w:spacing w:after="20"/>
              <w:ind w:left="20"/>
              <w:jc w:val="both"/>
            </w:pPr>
            <w:r>
              <w:rPr>
                <w:rFonts w:ascii="Times New Roman"/>
                <w:b w:val="false"/>
                <w:i w:val="false"/>
                <w:color w:val="000000"/>
                <w:sz w:val="20"/>
              </w:rPr>
              <w:t xml:space="preserve">
әсері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 </w:t>
            </w:r>
          </w:p>
          <w:p>
            <w:pPr>
              <w:spacing w:after="20"/>
              <w:ind w:left="20"/>
              <w:jc w:val="both"/>
            </w:pPr>
            <w:r>
              <w:rPr>
                <w:rFonts w:ascii="Times New Roman"/>
                <w:b w:val="false"/>
                <w:i w:val="false"/>
                <w:color w:val="000000"/>
                <w:sz w:val="20"/>
              </w:rPr>
              <w:t xml:space="preserve">
рио- </w:t>
            </w:r>
          </w:p>
          <w:p>
            <w:pPr>
              <w:spacing w:after="20"/>
              <w:ind w:left="20"/>
              <w:jc w:val="both"/>
            </w:pPr>
            <w:r>
              <w:rPr>
                <w:rFonts w:ascii="Times New Roman"/>
                <w:b w:val="false"/>
                <w:i w:val="false"/>
                <w:color w:val="000000"/>
                <w:sz w:val="20"/>
              </w:rPr>
              <w:t xml:space="preserve">
троп-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әсер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Гона- </w:t>
            </w:r>
          </w:p>
          <w:p>
            <w:pPr>
              <w:spacing w:after="20"/>
              <w:ind w:left="20"/>
              <w:jc w:val="both"/>
            </w:pPr>
            <w:r>
              <w:rPr>
                <w:rFonts w:ascii="Times New Roman"/>
                <w:b w:val="false"/>
                <w:i w:val="false"/>
                <w:color w:val="000000"/>
                <w:sz w:val="20"/>
              </w:rPr>
              <w:t xml:space="preserve">
дот- </w:t>
            </w:r>
          </w:p>
          <w:p>
            <w:pPr>
              <w:spacing w:after="20"/>
              <w:ind w:left="20"/>
              <w:jc w:val="both"/>
            </w:pPr>
            <w:r>
              <w:rPr>
                <w:rFonts w:ascii="Times New Roman"/>
                <w:b w:val="false"/>
                <w:i w:val="false"/>
                <w:color w:val="000000"/>
                <w:sz w:val="20"/>
              </w:rPr>
              <w:t xml:space="preserve">
роп-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әсер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Терато- </w:t>
            </w:r>
          </w:p>
          <w:p>
            <w:pPr>
              <w:spacing w:after="20"/>
              <w:ind w:left="20"/>
              <w:jc w:val="both"/>
            </w:pPr>
            <w:r>
              <w:rPr>
                <w:rFonts w:ascii="Times New Roman"/>
                <w:b w:val="false"/>
                <w:i w:val="false"/>
                <w:color w:val="000000"/>
                <w:sz w:val="20"/>
              </w:rPr>
              <w:t xml:space="preserve">
гендік </w:t>
            </w:r>
          </w:p>
          <w:p>
            <w:pPr>
              <w:spacing w:after="20"/>
              <w:ind w:left="20"/>
              <w:jc w:val="both"/>
            </w:pPr>
            <w:r>
              <w:rPr>
                <w:rFonts w:ascii="Times New Roman"/>
                <w:b w:val="false"/>
                <w:i w:val="false"/>
                <w:color w:val="000000"/>
                <w:sz w:val="20"/>
              </w:rPr>
              <w:t xml:space="preserve">
әсер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Мута- </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
дік </w:t>
            </w:r>
          </w:p>
          <w:p>
            <w:pPr>
              <w:spacing w:after="20"/>
              <w:ind w:left="20"/>
              <w:jc w:val="both"/>
            </w:pPr>
            <w:r>
              <w:rPr>
                <w:rFonts w:ascii="Times New Roman"/>
                <w:b w:val="false"/>
                <w:i w:val="false"/>
                <w:color w:val="000000"/>
                <w:sz w:val="20"/>
              </w:rPr>
              <w:t xml:space="preserve">
әсер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 </w:t>
            </w:r>
          </w:p>
          <w:p>
            <w:pPr>
              <w:spacing w:after="20"/>
              <w:ind w:left="20"/>
              <w:jc w:val="both"/>
            </w:pPr>
            <w:r>
              <w:rPr>
                <w:rFonts w:ascii="Times New Roman"/>
                <w:b w:val="false"/>
                <w:i w:val="false"/>
                <w:color w:val="000000"/>
                <w:sz w:val="20"/>
              </w:rPr>
              <w:t xml:space="preserve">
церо- </w:t>
            </w:r>
          </w:p>
          <w:p>
            <w:pPr>
              <w:spacing w:after="20"/>
              <w:ind w:left="20"/>
              <w:jc w:val="both"/>
            </w:pPr>
            <w:r>
              <w:rPr>
                <w:rFonts w:ascii="Times New Roman"/>
                <w:b w:val="false"/>
                <w:i w:val="false"/>
                <w:color w:val="000000"/>
                <w:sz w:val="20"/>
              </w:rPr>
              <w:t xml:space="preserve">
гендік </w:t>
            </w:r>
          </w:p>
          <w:p>
            <w:pPr>
              <w:spacing w:after="20"/>
              <w:ind w:left="20"/>
              <w:jc w:val="both"/>
            </w:pPr>
            <w:r>
              <w:rPr>
                <w:rFonts w:ascii="Times New Roman"/>
                <w:b w:val="false"/>
                <w:i w:val="false"/>
                <w:color w:val="000000"/>
                <w:sz w:val="20"/>
              </w:rPr>
              <w:t xml:space="preserve">
әсер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w:t>
            </w:r>
          </w:p>
          <w:p>
            <w:pPr>
              <w:spacing w:after="20"/>
              <w:ind w:left="20"/>
              <w:jc w:val="both"/>
            </w:pPr>
            <w:r>
              <w:rPr>
                <w:rFonts w:ascii="Times New Roman"/>
                <w:b w:val="false"/>
                <w:i w:val="false"/>
                <w:color w:val="000000"/>
                <w:sz w:val="20"/>
              </w:rPr>
              <w:t xml:space="preserve">
ацетат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спирт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 </w:t>
            </w:r>
          </w:p>
          <w:p>
            <w:pPr>
              <w:spacing w:after="20"/>
              <w:ind w:left="20"/>
              <w:jc w:val="both"/>
            </w:pPr>
            <w:r>
              <w:rPr>
                <w:rFonts w:ascii="Times New Roman"/>
                <w:b w:val="false"/>
                <w:i w:val="false"/>
                <w:color w:val="000000"/>
                <w:sz w:val="20"/>
              </w:rPr>
              <w:t xml:space="preserve">
спирті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 </w:t>
            </w:r>
          </w:p>
          <w:p>
            <w:pPr>
              <w:spacing w:after="20"/>
              <w:ind w:left="20"/>
              <w:jc w:val="both"/>
            </w:pPr>
            <w:r>
              <w:rPr>
                <w:rFonts w:ascii="Times New Roman"/>
                <w:b w:val="false"/>
                <w:i w:val="false"/>
                <w:color w:val="000000"/>
                <w:sz w:val="20"/>
              </w:rPr>
              <w:t xml:space="preserve">
спирит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 </w:t>
            </w:r>
          </w:p>
          <w:p>
            <w:pPr>
              <w:spacing w:after="20"/>
              <w:ind w:left="20"/>
              <w:jc w:val="both"/>
            </w:pPr>
            <w:r>
              <w:rPr>
                <w:rFonts w:ascii="Times New Roman"/>
                <w:b w:val="false"/>
                <w:i w:val="false"/>
                <w:color w:val="000000"/>
                <w:sz w:val="20"/>
              </w:rPr>
              <w:t xml:space="preserve">
гексанон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w:t>
            </w:r>
          </w:p>
          <w:p>
            <w:pPr>
              <w:spacing w:after="20"/>
              <w:ind w:left="20"/>
              <w:jc w:val="both"/>
            </w:pPr>
            <w:r>
              <w:rPr>
                <w:rFonts w:ascii="Times New Roman"/>
                <w:b w:val="false"/>
                <w:i w:val="false"/>
                <w:color w:val="000000"/>
                <w:sz w:val="20"/>
              </w:rPr>
              <w:t xml:space="preserve">
гликоль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Этилцел- </w:t>
            </w:r>
          </w:p>
          <w:p>
            <w:pPr>
              <w:spacing w:after="20"/>
              <w:ind w:left="20"/>
              <w:jc w:val="both"/>
            </w:pPr>
            <w:r>
              <w:rPr>
                <w:rFonts w:ascii="Times New Roman"/>
                <w:b w:val="false"/>
                <w:i w:val="false"/>
                <w:color w:val="000000"/>
                <w:sz w:val="20"/>
              </w:rPr>
              <w:t xml:space="preserve">
лозольв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p>
          <w:p>
            <w:pPr>
              <w:spacing w:after="20"/>
              <w:ind w:left="20"/>
              <w:jc w:val="both"/>
            </w:pPr>
            <w:r>
              <w:rPr>
                <w:rFonts w:ascii="Times New Roman"/>
                <w:b w:val="false"/>
                <w:i w:val="false"/>
                <w:color w:val="000000"/>
                <w:sz w:val="20"/>
              </w:rPr>
              <w:t xml:space="preserve">
талған </w:t>
            </w:r>
          </w:p>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 </w:t>
            </w:r>
          </w:p>
          <w:p>
            <w:pPr>
              <w:spacing w:after="20"/>
              <w:ind w:left="20"/>
              <w:jc w:val="both"/>
            </w:pPr>
            <w:r>
              <w:rPr>
                <w:rFonts w:ascii="Times New Roman"/>
                <w:b w:val="false"/>
                <w:i w:val="false"/>
                <w:color w:val="000000"/>
                <w:sz w:val="20"/>
              </w:rPr>
              <w:t xml:space="preserve">
телген </w:t>
            </w:r>
          </w:p>
          <w:p>
            <w:pPr>
              <w:spacing w:after="20"/>
              <w:ind w:left="20"/>
              <w:jc w:val="both"/>
            </w:pPr>
            <w:r>
              <w:rPr>
                <w:rFonts w:ascii="Times New Roman"/>
                <w:b w:val="false"/>
                <w:i w:val="false"/>
                <w:color w:val="000000"/>
                <w:sz w:val="20"/>
              </w:rPr>
              <w:t xml:space="preserve">
жоқ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DL </w:t>
      </w:r>
      <w:r>
        <w:rPr>
          <w:rFonts w:ascii="Times New Roman"/>
          <w:b w:val="false"/>
          <w:i w:val="false"/>
          <w:color w:val="000000"/>
          <w:vertAlign w:val="subscript"/>
        </w:rPr>
        <w:t xml:space="preserve">50 </w:t>
      </w:r>
      <w:r>
        <w:rPr>
          <w:rFonts w:ascii="Times New Roman"/>
          <w:b w:val="false"/>
          <w:i w:val="false"/>
          <w:color w:val="000000"/>
          <w:sz w:val="28"/>
        </w:rPr>
        <w:t xml:space="preserve">- бірыңғайланған жағдайларда бір рет пероральдық енгізген кезде тәжірибе жасау үшін барлық алынған зертханалық жануарлардың 50% өлім тудыратын, заттың орташа өлтіретін мөлшері. </w:t>
      </w:r>
    </w:p>
    <w:p>
      <w:pPr>
        <w:spacing w:after="0"/>
        <w:ind w:left="0"/>
        <w:jc w:val="both"/>
      </w:pPr>
      <w:r>
        <w:rPr>
          <w:rFonts w:ascii="Times New Roman"/>
          <w:b w:val="false"/>
          <w:i w:val="false"/>
          <w:color w:val="000000"/>
          <w:sz w:val="28"/>
        </w:rPr>
        <w:t xml:space="preserve">
      CL </w:t>
      </w:r>
      <w:r>
        <w:rPr>
          <w:rFonts w:ascii="Times New Roman"/>
          <w:b w:val="false"/>
          <w:i w:val="false"/>
          <w:color w:val="000000"/>
          <w:vertAlign w:val="subscript"/>
        </w:rPr>
        <w:t xml:space="preserve">50 </w:t>
      </w:r>
      <w:r>
        <w:rPr>
          <w:rFonts w:ascii="Times New Roman"/>
          <w:b w:val="false"/>
          <w:i w:val="false"/>
          <w:color w:val="000000"/>
          <w:sz w:val="28"/>
        </w:rPr>
        <w:t xml:space="preserve">- бірыңғайланған жағдайларда бір рет ингаляциялық енгізген кезде тәжірибе жасау үшін барлық алынған зертханалық жануарлардың 50%-на өлім тудыратын, заттың орташа өлтіретін мөлшері. </w:t>
      </w:r>
    </w:p>
    <w:p>
      <w:pPr>
        <w:spacing w:after="0"/>
        <w:ind w:left="0"/>
        <w:jc w:val="both"/>
      </w:pPr>
      <w:r>
        <w:rPr>
          <w:rFonts w:ascii="Times New Roman"/>
          <w:b w:val="false"/>
          <w:i w:val="false"/>
          <w:color w:val="000000"/>
          <w:sz w:val="28"/>
        </w:rPr>
        <w:t xml:space="preserve">
      а/е - асқазанға енгізу. </w:t>
      </w:r>
    </w:p>
    <w:p>
      <w:pPr>
        <w:spacing w:after="0"/>
        <w:ind w:left="0"/>
        <w:jc w:val="both"/>
      </w:pPr>
      <w:r>
        <w:rPr>
          <w:rFonts w:ascii="Times New Roman"/>
          <w:b w:val="false"/>
          <w:i w:val="false"/>
          <w:color w:val="000000"/>
          <w:sz w:val="28"/>
        </w:rPr>
        <w:t xml:space="preserve">
      с - сағат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