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3a4a" w14:textId="6373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маңызы бар өндірістер үшін шикізат ресурсы болып табылатын, Қазақстан Республикасының аумағында өндірілмейтін және шетелден сатып алынатын тауарлардың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11 қазандағы N 927 Қаулысы. Күші жойылды - Қазақстан Республикасы Yкiметiнiң 2015 жылғы 10 тамыздағы № 636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Yкiметiнiң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сатып алу туралы" Қазақстан Республикасының 2007 жылғы 21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7)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Стратегиялық маңызы бар өндірістер үшін шикізат ресурсы болып табылатын, Қазақстан Республикасының аумағында өндірілмейтін және шетелден сатып алынатын тауарлардың тізбесі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2008 жылғы 1 қаңтардан бастап қолданысқа енгізіледі және міндетті түрде ресми жариялануы тиіс.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Стратегиялық маңызы бар өндірістер үшін шикізат ресурсы болып табылатын, Қазақстан Республикасының аумағында өндірілмейтін және шетелден сатып алынатын тауарлардың тізбесі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Тантал шикізаты - танталит, танталдың, калий фторотанталатының гидрототығы.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Бериллий шикізаты - бериллий концентраты.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