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3a4a" w14:textId="6373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маңызы бар өндірістер үшін шикізат ресурсы болып табылатын, Қазақстан Республикасының аумағында өндірілмейтін және шетелден сатып алынатын тауарлардың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қазандағы N 927 Қаулысы. Күші жойылды - Қазақстан Республикасы Yкiметiнiң 2015 жылғы 10 тамыздағы № 636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Стратегиялық маңызы бар өндірістер үшін шикізат ресурсы болып табылатын, Қазақстан Республикасының аумағында өндірілмейтін және шетелден сатып алынатын тауарлардың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 және міндетті түрде ресми жариялануы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Стратегиялық маңызы бар өндірістер үшін шикізат ресурсы болып табылатын, Қазақстан Республикасының аумағында өндірілмейтін және шетелден сатып алынатын тауарлардың тізбесі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Тантал шикізаты - танталит, танталдың, калий фторотанталатының гидрототығы.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Бериллий шикізаты - бериллий концентраты.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