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81f3" w14:textId="ecf8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әкелу, әкету және транзиттеу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11 шілдедегі N 594 Қаулысы. Күші жойылды - Қазақстан Республикасы Үкіметінің 2022 жылғы 17 наурыздағы № 135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17.03.2022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РҚАО-ның ескертуі. Бұл қаулының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Қоса беріліп отырған Қалдықтарды әкелу, әкету және транзиттеу ережесі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істер министрлігі 1989 жылғы 22 наурыздағы Қауіпті қалдықтарды трансшекаралық тасымалдауды және оларды аулаққа шығаруды бақылау туралы </w:t>
      </w:r>
      <w:r>
        <w:rPr>
          <w:rFonts w:ascii="Times New Roman"/>
          <w:b w:val="false"/>
          <w:i w:val="false"/>
          <w:color w:val="000000"/>
          <w:sz w:val="28"/>
        </w:rPr>
        <w:t xml:space="preserve">Базель конвенциясының </w:t>
      </w:r>
      <w:r>
        <w:rPr>
          <w:rFonts w:ascii="Times New Roman"/>
          <w:b w:val="false"/>
          <w:i w:val="false"/>
          <w:color w:val="000000"/>
          <w:sz w:val="28"/>
        </w:rPr>
        <w:t xml:space="preserve">хатшылығын қоса беріліп отырған Қалдықтарды әкелу, әкету және транзиттеу ережесінің 2-тармағының 2) және 3) тармақшаларына сәйкес бөлінген орталық ретінде тағайындалған органдар шеңберінің өзгергендігі туралы хабардар етсін. </w:t>
      </w:r>
    </w:p>
    <w:bookmarkEnd w:id="2"/>
    <w:bookmarkStart w:name="z4" w:id="3"/>
    <w:p>
      <w:pPr>
        <w:spacing w:after="0"/>
        <w:ind w:left="0"/>
        <w:jc w:val="both"/>
      </w:pPr>
      <w:r>
        <w:rPr>
          <w:rFonts w:ascii="Times New Roman"/>
          <w:b w:val="false"/>
          <w:i w:val="false"/>
          <w:color w:val="000000"/>
          <w:sz w:val="28"/>
        </w:rPr>
        <w:t xml:space="preserve">
      3. "Қалдықтарды халықаралық тасымалдауды жүзеге асыру ережесін бекіту туралы" Қазақстан Республикасы Үкіметінің 2006 жылғы 23 желтоқсандағы N 1256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2006 ж., N 49, 521-құжат) күші жойылды деп танылсын. </w:t>
      </w:r>
    </w:p>
    <w:bookmarkEnd w:id="3"/>
    <w:bookmarkStart w:name="z5" w:id="4"/>
    <w:p>
      <w:pPr>
        <w:spacing w:after="0"/>
        <w:ind w:left="0"/>
        <w:jc w:val="both"/>
      </w:pPr>
      <w:r>
        <w:rPr>
          <w:rFonts w:ascii="Times New Roman"/>
          <w:b w:val="false"/>
          <w:i w:val="false"/>
          <w:color w:val="000000"/>
          <w:sz w:val="28"/>
        </w:rPr>
        <w:t xml:space="preserve">
      4. Осы қаулы алғаш рет ресми жарияланған күнінен бастап он күнтізбелік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жылғы"11 шілдедегі</w:t>
            </w:r>
            <w:r>
              <w:br/>
            </w:r>
            <w:r>
              <w:rPr>
                <w:rFonts w:ascii="Times New Roman"/>
                <w:b w:val="false"/>
                <w:i w:val="false"/>
                <w:color w:val="000000"/>
                <w:sz w:val="20"/>
              </w:rPr>
              <w:t>N 594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Қалдықтарды әкелу, әкету және транзиттеу ережесі</w:t>
      </w:r>
    </w:p>
    <w:bookmarkEnd w:id="5"/>
    <w:p>
      <w:pPr>
        <w:spacing w:after="0"/>
        <w:ind w:left="0"/>
        <w:jc w:val="both"/>
      </w:pPr>
      <w:r>
        <w:rPr>
          <w:rFonts w:ascii="Times New Roman"/>
          <w:b w:val="false"/>
          <w:i w:val="false"/>
          <w:color w:val="ff0000"/>
          <w:sz w:val="28"/>
        </w:rPr>
        <w:t xml:space="preserve">
      Ескерту. Ереже жаңа редакцияда - ҚР Үкіметінің 30.12.2013 </w:t>
      </w:r>
      <w:r>
        <w:rPr>
          <w:rFonts w:ascii="Times New Roman"/>
          <w:b w:val="false"/>
          <w:i w:val="false"/>
          <w:color w:val="ff0000"/>
          <w:sz w:val="28"/>
        </w:rPr>
        <w:t>№ 1535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6"/>
    <w:p>
      <w:pPr>
        <w:spacing w:after="0"/>
        <w:ind w:left="0"/>
        <w:jc w:val="left"/>
      </w:pPr>
      <w:r>
        <w:rPr>
          <w:rFonts w:ascii="Times New Roman"/>
          <w:b/>
          <w:i w:val="false"/>
          <w:color w:val="000000"/>
        </w:rPr>
        <w:t xml:space="preserve"> 1. Жалпы ережелер</w:t>
      </w:r>
    </w:p>
    <w:bookmarkEnd w:id="6"/>
    <w:bookmarkStart w:name="z8" w:id="7"/>
    <w:p>
      <w:pPr>
        <w:spacing w:after="0"/>
        <w:ind w:left="0"/>
        <w:jc w:val="both"/>
      </w:pPr>
      <w:r>
        <w:rPr>
          <w:rFonts w:ascii="Times New Roman"/>
          <w:b w:val="false"/>
          <w:i w:val="false"/>
          <w:color w:val="000000"/>
          <w:sz w:val="28"/>
        </w:rPr>
        <w:t xml:space="preserve">
      1. Қалдықтарды әкелу, әкету және транзиттеу ережесі (бұдан әрі – Ереже)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1989 жылғы 22 наурыздағы Қауіпті қалдықтарды трансшекаралық тасымалдауды және оларды аулаққа шығаруды бақылау туралы </w:t>
      </w:r>
      <w:r>
        <w:rPr>
          <w:rFonts w:ascii="Times New Roman"/>
          <w:b w:val="false"/>
          <w:i w:val="false"/>
          <w:color w:val="000000"/>
          <w:sz w:val="28"/>
        </w:rPr>
        <w:t xml:space="preserve">Базель </w:t>
      </w:r>
      <w:r>
        <w:rPr>
          <w:rFonts w:ascii="Times New Roman"/>
          <w:b w:val="false"/>
          <w:i w:val="false"/>
          <w:color w:val="000000"/>
          <w:sz w:val="28"/>
        </w:rPr>
        <w:t>конвенциясына</w:t>
      </w:r>
      <w:r>
        <w:rPr>
          <w:rFonts w:ascii="Times New Roman"/>
          <w:b w:val="false"/>
          <w:i w:val="false"/>
          <w:color w:val="000000"/>
          <w:sz w:val="28"/>
        </w:rPr>
        <w:t xml:space="preserve"> (бұдан әрі – Базель конвенциясы) сәйкес әзірленді және қалдықтарды Қазақстан Республикасының аумағына әкелу, қалдықтарды Қазақстан Республикасының аумағынан әкету, сондай-ақ қалдықтарды оның аумағы бойынша транзиттеу тәртібін белгілейді.</w:t>
      </w:r>
    </w:p>
    <w:bookmarkEnd w:id="7"/>
    <w:bookmarkStart w:name="z9" w:id="8"/>
    <w:p>
      <w:pPr>
        <w:spacing w:after="0"/>
        <w:ind w:left="0"/>
        <w:jc w:val="both"/>
      </w:pPr>
      <w:r>
        <w:rPr>
          <w:rFonts w:ascii="Times New Roman"/>
          <w:b w:val="false"/>
          <w:i w:val="false"/>
          <w:color w:val="000000"/>
          <w:sz w:val="28"/>
        </w:rPr>
        <w:t>
      2. Осы Ережеде мынадай ұғымдар пайдаланылады:</w:t>
      </w:r>
    </w:p>
    <w:bookmarkEnd w:id="8"/>
    <w:p>
      <w:pPr>
        <w:spacing w:after="0"/>
        <w:ind w:left="0"/>
        <w:jc w:val="both"/>
      </w:pPr>
      <w:r>
        <w:rPr>
          <w:rFonts w:ascii="Times New Roman"/>
          <w:b w:val="false"/>
          <w:i w:val="false"/>
          <w:color w:val="000000"/>
          <w:sz w:val="28"/>
        </w:rPr>
        <w:t xml:space="preserve">
      1) қалдықтар – Қазақстан Республикасының экологиялық </w:t>
      </w:r>
      <w:r>
        <w:rPr>
          <w:rFonts w:ascii="Times New Roman"/>
          <w:b w:val="false"/>
          <w:i w:val="false"/>
          <w:color w:val="000000"/>
          <w:sz w:val="28"/>
        </w:rPr>
        <w:t>заңнамасына</w:t>
      </w:r>
      <w:r>
        <w:rPr>
          <w:rFonts w:ascii="Times New Roman"/>
          <w:b w:val="false"/>
          <w:i w:val="false"/>
          <w:color w:val="000000"/>
          <w:sz w:val="28"/>
        </w:rPr>
        <w:t xml:space="preserve"> сәйкес жойылатын, жойылуға арналған немесе жойылуға тиіс заттарды немесе нәрселерді білдіреді;</w:t>
      </w:r>
    </w:p>
    <w:p>
      <w:pPr>
        <w:spacing w:after="0"/>
        <w:ind w:left="0"/>
        <w:jc w:val="both"/>
      </w:pPr>
      <w:r>
        <w:rPr>
          <w:rFonts w:ascii="Times New Roman"/>
          <w:b w:val="false"/>
          <w:i w:val="false"/>
          <w:color w:val="000000"/>
          <w:sz w:val="28"/>
        </w:rPr>
        <w:t>
      2) бөлінген орталық – Қазақстан Республикасының қоршаған ортаны қорғау саласындағы уәкілетті органы;</w:t>
      </w:r>
    </w:p>
    <w:p>
      <w:pPr>
        <w:spacing w:after="0"/>
        <w:ind w:left="0"/>
        <w:jc w:val="both"/>
      </w:pPr>
      <w:r>
        <w:rPr>
          <w:rFonts w:ascii="Times New Roman"/>
          <w:b w:val="false"/>
          <w:i w:val="false"/>
          <w:color w:val="000000"/>
          <w:sz w:val="28"/>
        </w:rPr>
        <w:t>
      3) қоршаған ортаны қорғау саласындағы уәкілетті орган – қоршаған ортаны қорғау және табиғатты пайдалану саласында басшылықты және салааралық үйлестіруді жүзеге асыратын орталық атқарушы орган, сондай-ақ оның аумақтық органдары;</w:t>
      </w:r>
    </w:p>
    <w:p>
      <w:pPr>
        <w:spacing w:after="0"/>
        <w:ind w:left="0"/>
        <w:jc w:val="both"/>
      </w:pPr>
      <w:r>
        <w:rPr>
          <w:rFonts w:ascii="Times New Roman"/>
          <w:b w:val="false"/>
          <w:i w:val="false"/>
          <w:color w:val="000000"/>
          <w:sz w:val="28"/>
        </w:rPr>
        <w:t>
      4) құзыретті орган – шекаралық, көліктік және кедендік бақылауды жүзеге асыратын мемлекеттік органдар, қоршаған ортаны қорғау, өнеркәсіптік қауіпсіздік саласындағы уәкілетті орган және санитариялық-эпидемиологиялық қызмет органдары;</w:t>
      </w:r>
    </w:p>
    <w:p>
      <w:pPr>
        <w:spacing w:after="0"/>
        <w:ind w:left="0"/>
        <w:jc w:val="both"/>
      </w:pPr>
      <w:r>
        <w:rPr>
          <w:rFonts w:ascii="Times New Roman"/>
          <w:b w:val="false"/>
          <w:i w:val="false"/>
          <w:color w:val="000000"/>
          <w:sz w:val="28"/>
        </w:rPr>
        <w:t>
      5) қалдықтарды трансшекаралық тасымалдау – мұндай тасымалдау ең болмағанда екі мемлекетке қатысты болған кезде бір мемлекеттік ұлттық заңи құзыретіндегі бір ауданнан қауіпті немесе басқа да қалдықтарды басқа мемлекеттің ұлттық заңи құзыретіндегі ауданға немесе аудан арқылы не қандай да болмасын мемлекеттің ұлттық заңи құзыретіндегі емес ауданға немесе аудан арқылы кез келген орнын ауыстыру.</w:t>
      </w:r>
    </w:p>
    <w:p>
      <w:pPr>
        <w:spacing w:after="0"/>
        <w:ind w:left="0"/>
        <w:jc w:val="both"/>
      </w:pPr>
      <w:r>
        <w:rPr>
          <w:rFonts w:ascii="Times New Roman"/>
          <w:b w:val="false"/>
          <w:i w:val="false"/>
          <w:color w:val="000000"/>
          <w:sz w:val="28"/>
        </w:rPr>
        <w:t xml:space="preserve">
      Осы Ережеде пайдаланылатын өзге де ұғымдар мен терминдер Қазақстан Республикасы ратификациялаған халықаралық шарттарға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p>
    <w:bookmarkStart w:name="z10" w:id="9"/>
    <w:p>
      <w:pPr>
        <w:spacing w:after="0"/>
        <w:ind w:left="0"/>
        <w:jc w:val="left"/>
      </w:pPr>
      <w:r>
        <w:rPr>
          <w:rFonts w:ascii="Times New Roman"/>
          <w:b/>
          <w:i w:val="false"/>
          <w:color w:val="000000"/>
        </w:rPr>
        <w:t xml:space="preserve"> 2. Қалдықтарды әкелу, әкету және транзиттеу тәртібі</w:t>
      </w:r>
    </w:p>
    <w:bookmarkEnd w:id="9"/>
    <w:bookmarkStart w:name="z11" w:id="10"/>
    <w:p>
      <w:pPr>
        <w:spacing w:after="0"/>
        <w:ind w:left="0"/>
        <w:jc w:val="both"/>
      </w:pPr>
      <w:r>
        <w:rPr>
          <w:rFonts w:ascii="Times New Roman"/>
          <w:b w:val="false"/>
          <w:i w:val="false"/>
          <w:color w:val="000000"/>
          <w:sz w:val="28"/>
        </w:rPr>
        <w:t>
      3. Қалдықтарды пайдалану (кәдеге жарату, өңдеу) мақсатында оларды Қазақстан Республикасының аумағына Кеден одағына кірмейтін елдерден әкелу және Қазақстан Республикасының аумағынан осы елдерге әкету Қазақстан Республикасының Үкіметі уәкілеттік берген органмен берілетін лицензияның негізінде жүзеге асырылады.</w:t>
      </w:r>
    </w:p>
    <w:bookmarkEnd w:id="10"/>
    <w:bookmarkStart w:name="z12" w:id="11"/>
    <w:p>
      <w:pPr>
        <w:spacing w:after="0"/>
        <w:ind w:left="0"/>
        <w:jc w:val="both"/>
      </w:pPr>
      <w:r>
        <w:rPr>
          <w:rFonts w:ascii="Times New Roman"/>
          <w:b w:val="false"/>
          <w:i w:val="false"/>
          <w:color w:val="000000"/>
          <w:sz w:val="28"/>
        </w:rPr>
        <w:t xml:space="preserve">
      4. Қалдықтарды Қазақстан Республикасының аумағына Кеден одағына кірмейтін елдерден әкелуге және Қазақстан Республикасының аумағынан осы елдерге әкетуге лицензия беру тәртібі Еуразиялық экономикалық комиссия Алқасының 2012 жылғы 16 тамыздағы № 134 шешімімен бекітілген Қауіпті қалдықтарды Кеден одағының кедендік аумағына әкелу, Кеден одағының кедендік аумағынан әкету және Кеден одағының кедендік аумағы арқылы транзиттеу тәртібі туралы ережемен, сондай-ақ 2009 жылғы 24 қарашадағы Қазақстан Республикасының Заңымен ратификацияланған 2009 жылғы 9 шілдедегі Тауарлардың сыртқы сауда саласында лицензиялау ережесі туралы </w:t>
      </w:r>
      <w:r>
        <w:rPr>
          <w:rFonts w:ascii="Times New Roman"/>
          <w:b w:val="false"/>
          <w:i w:val="false"/>
          <w:color w:val="000000"/>
          <w:sz w:val="28"/>
        </w:rPr>
        <w:t>келісіммен</w:t>
      </w:r>
      <w:r>
        <w:rPr>
          <w:rFonts w:ascii="Times New Roman"/>
          <w:b w:val="false"/>
          <w:i w:val="false"/>
          <w:color w:val="000000"/>
          <w:sz w:val="28"/>
        </w:rPr>
        <w:t xml:space="preserve"> (бұдан әрі – Келісім) реттеледі.</w:t>
      </w:r>
    </w:p>
    <w:bookmarkEnd w:id="11"/>
    <w:bookmarkStart w:name="z13" w:id="12"/>
    <w:p>
      <w:pPr>
        <w:spacing w:after="0"/>
        <w:ind w:left="0"/>
        <w:jc w:val="both"/>
      </w:pPr>
      <w:r>
        <w:rPr>
          <w:rFonts w:ascii="Times New Roman"/>
          <w:b w:val="false"/>
          <w:i w:val="false"/>
          <w:color w:val="000000"/>
          <w:sz w:val="28"/>
        </w:rPr>
        <w:t>
      5. Еуразиялық экономикалық комиссия Алқасының 2012 жылғы 16 тамыздағы № 134 шешімімен бекітілген Еуразиялық экономикалық қоғамдастық шеңберінде үшінші елдермен саудада Кеден одағына мүше мемлекеттердің әкелуіне немесе әкетуіне тыйым салулар мен шектеулер қолданылатын тауарлардың бірыңғай тізбесінің (бұдан әрі – Бірыңғай тізбе) 1.2-бөлімінде келтірілген қауіпті қалдықтарды Қазақстан Республикасының аумағына (аумағы арқылы) Кеден одағына кірмейтін елдерден әкелу немесе елдерге әкету жүзеге асырылмайды.</w:t>
      </w:r>
    </w:p>
    <w:bookmarkEnd w:id="12"/>
    <w:p>
      <w:pPr>
        <w:spacing w:after="0"/>
        <w:ind w:left="0"/>
        <w:jc w:val="both"/>
      </w:pPr>
      <w:r>
        <w:rPr>
          <w:rFonts w:ascii="Times New Roman"/>
          <w:b w:val="false"/>
          <w:i w:val="false"/>
          <w:color w:val="000000"/>
          <w:sz w:val="28"/>
        </w:rPr>
        <w:t>
      Әкелу және (немесе) әкету кезінде Кеден одағының кедендік шекарасы арқылы орнын ауыстыруға шектелген қауіпті қалдықтар тізбесі Бірыңғай тізбенің 2.3-бөлімінде көзделген.</w:t>
      </w:r>
    </w:p>
    <w:bookmarkStart w:name="z14" w:id="13"/>
    <w:p>
      <w:pPr>
        <w:spacing w:after="0"/>
        <w:ind w:left="0"/>
        <w:jc w:val="both"/>
      </w:pPr>
      <w:r>
        <w:rPr>
          <w:rFonts w:ascii="Times New Roman"/>
          <w:b w:val="false"/>
          <w:i w:val="false"/>
          <w:color w:val="000000"/>
          <w:sz w:val="28"/>
        </w:rPr>
        <w:t xml:space="preserve">
      6. Қауіпті қалдықтарды әкелу, әкету, транзиттеу </w:t>
      </w:r>
      <w:r>
        <w:rPr>
          <w:rFonts w:ascii="Times New Roman"/>
          <w:b w:val="false"/>
          <w:i w:val="false"/>
          <w:color w:val="000000"/>
          <w:sz w:val="28"/>
        </w:rPr>
        <w:t>Базель конвенциясына</w:t>
      </w:r>
      <w:r>
        <w:rPr>
          <w:rFonts w:ascii="Times New Roman"/>
          <w:b w:val="false"/>
          <w:i w:val="false"/>
          <w:color w:val="000000"/>
          <w:sz w:val="28"/>
        </w:rPr>
        <w:t xml:space="preserve"> және Еуразиялық экономикалық комиссия Алқасының 2012 жылғы 16 тамыздағы № 134 шешіміне сәйкес жүзеге асырылады.</w:t>
      </w:r>
    </w:p>
    <w:bookmarkEnd w:id="13"/>
    <w:p>
      <w:pPr>
        <w:spacing w:after="0"/>
        <w:ind w:left="0"/>
        <w:jc w:val="both"/>
      </w:pPr>
      <w:r>
        <w:rPr>
          <w:rFonts w:ascii="Times New Roman"/>
          <w:b w:val="false"/>
          <w:i w:val="false"/>
          <w:color w:val="000000"/>
          <w:sz w:val="28"/>
        </w:rPr>
        <w:t xml:space="preserve">
      Өздерінің заңнамасы шеңберінде қауіпті қалдықтар импортына тыйым салған </w:t>
      </w:r>
      <w:r>
        <w:rPr>
          <w:rFonts w:ascii="Times New Roman"/>
          <w:b w:val="false"/>
          <w:i w:val="false"/>
          <w:color w:val="000000"/>
          <w:sz w:val="28"/>
        </w:rPr>
        <w:t>Базель конвенциясы</w:t>
      </w:r>
      <w:r>
        <w:rPr>
          <w:rFonts w:ascii="Times New Roman"/>
          <w:b w:val="false"/>
          <w:i w:val="false"/>
          <w:color w:val="000000"/>
          <w:sz w:val="28"/>
        </w:rPr>
        <w:t xml:space="preserve"> тарапының мемлекеттеріне және дамушы елдерге, не егер осы қалдықтарды пайдалану экологиялық негізделген түрде жүзеге асырылмайды деп болжауға негіз болса, сондай-ақ оңтүстік еңдіктің 60 градусынан оңтүстікке қарай орналасқан аудандарға қауіпті қалдықтарды әкету жүзеге асырыла алмайды.</w:t>
      </w:r>
    </w:p>
    <w:bookmarkStart w:name="z15" w:id="14"/>
    <w:p>
      <w:pPr>
        <w:spacing w:after="0"/>
        <w:ind w:left="0"/>
        <w:jc w:val="both"/>
      </w:pPr>
      <w:r>
        <w:rPr>
          <w:rFonts w:ascii="Times New Roman"/>
          <w:b w:val="false"/>
          <w:i w:val="false"/>
          <w:color w:val="000000"/>
          <w:sz w:val="28"/>
        </w:rPr>
        <w:t xml:space="preserve">
      7. Қазақстан Республикасының аумағынан (аумағы арқылы) қалдықтарды әкеткен (транзиттеген) жағдайда </w:t>
      </w:r>
      <w:r>
        <w:rPr>
          <w:rFonts w:ascii="Times New Roman"/>
          <w:b w:val="false"/>
          <w:i w:val="false"/>
          <w:color w:val="000000"/>
          <w:sz w:val="28"/>
        </w:rPr>
        <w:t>Базель конвенциясына</w:t>
      </w:r>
      <w:r>
        <w:rPr>
          <w:rFonts w:ascii="Times New Roman"/>
          <w:b w:val="false"/>
          <w:i w:val="false"/>
          <w:color w:val="000000"/>
          <w:sz w:val="28"/>
        </w:rPr>
        <w:t xml:space="preserve"> сәйкес аумағына қалдықтар әкелінетін мемлекеттің құзыретті органының жазбаша түрдегі келісімі болуы қажет.</w:t>
      </w:r>
    </w:p>
    <w:bookmarkEnd w:id="14"/>
    <w:bookmarkStart w:name="z16" w:id="15"/>
    <w:p>
      <w:pPr>
        <w:spacing w:after="0"/>
        <w:ind w:left="0"/>
        <w:jc w:val="both"/>
      </w:pPr>
      <w:r>
        <w:rPr>
          <w:rFonts w:ascii="Times New Roman"/>
          <w:b w:val="false"/>
          <w:i w:val="false"/>
          <w:color w:val="000000"/>
          <w:sz w:val="28"/>
        </w:rPr>
        <w:t xml:space="preserve">
      8. Қауіпті қалдықтарды трансшекаралық тасымалдау кезінде жеке және заңды тұлғалар мүдделі мемлекеттерге қауіпті қалдықтарды ұсынылатын трансшекаралық тасымалдауға қатысты ұсынылатын тасымалдың адам денсаулығы мен қоршаған орта үшін салдарын көрсететін ақпаратты ұсынады. Мұндай ақпарат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қауіпті қалдықтарды трансшекаралық тасымалдау туралы хабарламада көрсетіледі.</w:t>
      </w:r>
    </w:p>
    <w:bookmarkEnd w:id="15"/>
    <w:bookmarkStart w:name="z17" w:id="16"/>
    <w:p>
      <w:pPr>
        <w:spacing w:after="0"/>
        <w:ind w:left="0"/>
        <w:jc w:val="both"/>
      </w:pPr>
      <w:r>
        <w:rPr>
          <w:rFonts w:ascii="Times New Roman"/>
          <w:b w:val="false"/>
          <w:i w:val="false"/>
          <w:color w:val="000000"/>
          <w:sz w:val="28"/>
        </w:rPr>
        <w:t>
      9. Болжанып отырған қалдықтарды трансшекаралық тасымалдау туралы Қазақстан Республикасы бөлінген орталық болып табылатын қоршаған ортаны қорғау саласындағы уәкілетті орган арқылы мүдделі мемлекеттердің құзыретті органдарын жазбаша түрде хабардар етеді.</w:t>
      </w:r>
    </w:p>
    <w:bookmarkEnd w:id="16"/>
    <w:bookmarkStart w:name="z18" w:id="17"/>
    <w:p>
      <w:pPr>
        <w:spacing w:after="0"/>
        <w:ind w:left="0"/>
        <w:jc w:val="both"/>
      </w:pPr>
      <w:r>
        <w:rPr>
          <w:rFonts w:ascii="Times New Roman"/>
          <w:b w:val="false"/>
          <w:i w:val="false"/>
          <w:color w:val="000000"/>
          <w:sz w:val="28"/>
        </w:rPr>
        <w:t>
      10. Қалдықтарды Қазақстан Республикасының аумағы арқылы тасымалдау қоршаған ортаны қорғау саласындағы уәкілетті органның қортындысының негізінде жүзеге асырылады.</w:t>
      </w:r>
    </w:p>
    <w:bookmarkEnd w:id="17"/>
    <w:bookmarkStart w:name="z19" w:id="18"/>
    <w:p>
      <w:pPr>
        <w:spacing w:after="0"/>
        <w:ind w:left="0"/>
        <w:jc w:val="both"/>
      </w:pPr>
      <w:r>
        <w:rPr>
          <w:rFonts w:ascii="Times New Roman"/>
          <w:b w:val="false"/>
          <w:i w:val="false"/>
          <w:color w:val="000000"/>
          <w:sz w:val="28"/>
        </w:rPr>
        <w:t>
      11. Қалдықтарды Қазақстан Республикасының аумағы арқылы трансшекаралық тасымалдауға қорытындыны ресімдеу үшін жеке және заңды тұлғалар мынадай құжаттарды (қағаз жеткізгіште) ұсынуы қажет.</w:t>
      </w:r>
    </w:p>
    <w:bookmarkEnd w:id="18"/>
    <w:p>
      <w:pPr>
        <w:spacing w:after="0"/>
        <w:ind w:left="0"/>
        <w:jc w:val="both"/>
      </w:pPr>
      <w:r>
        <w:rPr>
          <w:rFonts w:ascii="Times New Roman"/>
          <w:b w:val="false"/>
          <w:i w:val="false"/>
          <w:color w:val="000000"/>
          <w:sz w:val="28"/>
        </w:rPr>
        <w:t>
      1) өтініш берушінің қолы қойылған, заңды тұлғалар үшін мөрмен куәландырылған, жеке тұлғалар үшін тұрғылықты жерін және заңды тұлғалар үшін орналасқан жерін көрсетіп, қалдықтарды транзиттеу туралы өтініш және қоса беріліп отырған құжаттардың тізбесі;</w:t>
      </w:r>
    </w:p>
    <w:p>
      <w:pPr>
        <w:spacing w:after="0"/>
        <w:ind w:left="0"/>
        <w:jc w:val="both"/>
      </w:pPr>
      <w:r>
        <w:rPr>
          <w:rFonts w:ascii="Times New Roman"/>
          <w:b w:val="false"/>
          <w:i w:val="false"/>
          <w:color w:val="000000"/>
          <w:sz w:val="28"/>
        </w:rPr>
        <w:t>
      2) сыртқы сауда мәмілесіне қатысушылар арасындағы қалдықтарды сатып алу-сату келісімшартының (шарттың) немесе өзгеде иеліктен шығару шартының көшірмесі;</w:t>
      </w:r>
    </w:p>
    <w:p>
      <w:pPr>
        <w:spacing w:after="0"/>
        <w:ind w:left="0"/>
        <w:jc w:val="both"/>
      </w:pPr>
      <w:r>
        <w:rPr>
          <w:rFonts w:ascii="Times New Roman"/>
          <w:b w:val="false"/>
          <w:i w:val="false"/>
          <w:color w:val="000000"/>
          <w:sz w:val="28"/>
        </w:rPr>
        <w:t>
      3) экспорттаушы мен өндіруші немесе, егер өтініш беруші делдал болған жағдайда импорттаушы мен тауарды тұтынушы арасындағы шарттың көшірмесі;</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Базель конвенциясына</w:t>
      </w:r>
      <w:r>
        <w:rPr>
          <w:rFonts w:ascii="Times New Roman"/>
          <w:b w:val="false"/>
          <w:i w:val="false"/>
          <w:color w:val="000000"/>
          <w:sz w:val="28"/>
        </w:rPr>
        <w:t xml:space="preserve"> сәйкес қалдықтар аумағына әкелінетін мемлекеттің құзыретті органының жазбаша түрдегі келісімі;</w:t>
      </w:r>
    </w:p>
    <w:p>
      <w:pPr>
        <w:spacing w:after="0"/>
        <w:ind w:left="0"/>
        <w:jc w:val="both"/>
      </w:pPr>
      <w:r>
        <w:rPr>
          <w:rFonts w:ascii="Times New Roman"/>
          <w:b w:val="false"/>
          <w:i w:val="false"/>
          <w:color w:val="000000"/>
          <w:sz w:val="28"/>
        </w:rPr>
        <w:t>
      5) тасымалдауға арналған келісімшарттың (шарттың) және осы қалдықтарды экологиялық қауіпсіз пайдалану келісілетін экспорттаушы мен қалдықтарды жоюға жауап беретін тұлға арасындағы келісімшарттың көшірмелері;</w:t>
      </w:r>
    </w:p>
    <w:p>
      <w:pPr>
        <w:spacing w:after="0"/>
        <w:ind w:left="0"/>
        <w:jc w:val="both"/>
      </w:pPr>
      <w:r>
        <w:rPr>
          <w:rFonts w:ascii="Times New Roman"/>
          <w:b w:val="false"/>
          <w:i w:val="false"/>
          <w:color w:val="000000"/>
          <w:sz w:val="28"/>
        </w:rPr>
        <w:t xml:space="preserve">
      6)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қалдықтарды тасымалдау туралы құжат.</w:t>
      </w:r>
    </w:p>
    <w:p>
      <w:pPr>
        <w:spacing w:after="0"/>
        <w:ind w:left="0"/>
        <w:jc w:val="both"/>
      </w:pPr>
      <w:r>
        <w:rPr>
          <w:rFonts w:ascii="Times New Roman"/>
          <w:b w:val="false"/>
          <w:i w:val="false"/>
          <w:color w:val="000000"/>
          <w:sz w:val="28"/>
        </w:rPr>
        <w:t>
      Қауіпті қалдықтарды трансшекаралық тасымалдауға қорытындыны ресімдеу үшін қосымша мынадай құжаттарды (қағаз жеткізгіште) ұсыну қажет:</w:t>
      </w:r>
    </w:p>
    <w:p>
      <w:pPr>
        <w:spacing w:after="0"/>
        <w:ind w:left="0"/>
        <w:jc w:val="both"/>
      </w:pPr>
      <w:r>
        <w:rPr>
          <w:rFonts w:ascii="Times New Roman"/>
          <w:b w:val="false"/>
          <w:i w:val="false"/>
          <w:color w:val="000000"/>
          <w:sz w:val="28"/>
        </w:rPr>
        <w:t>
      1) міндетті экологиялық сақтандыру жөніндегі сақтандыру полисінің көшірмесі;</w:t>
      </w:r>
    </w:p>
    <w:p>
      <w:pPr>
        <w:spacing w:after="0"/>
        <w:ind w:left="0"/>
        <w:jc w:val="both"/>
      </w:pPr>
      <w:r>
        <w:rPr>
          <w:rFonts w:ascii="Times New Roman"/>
          <w:b w:val="false"/>
          <w:i w:val="false"/>
          <w:color w:val="000000"/>
          <w:sz w:val="28"/>
        </w:rPr>
        <w:t>
      2) төтенше авариялық жағдайлар кезіндегі іс-қимылдар жоспарының көшірмесі;</w:t>
      </w:r>
    </w:p>
    <w:p>
      <w:pPr>
        <w:spacing w:after="0"/>
        <w:ind w:left="0"/>
        <w:jc w:val="both"/>
      </w:pPr>
      <w:r>
        <w:rPr>
          <w:rFonts w:ascii="Times New Roman"/>
          <w:b w:val="false"/>
          <w:i w:val="false"/>
          <w:color w:val="000000"/>
          <w:sz w:val="28"/>
        </w:rPr>
        <w:t>
      3) қауіпті қалдықтардың паспорты;</w:t>
      </w:r>
    </w:p>
    <w:p>
      <w:pPr>
        <w:spacing w:after="0"/>
        <w:ind w:left="0"/>
        <w:jc w:val="both"/>
      </w:pPr>
      <w:r>
        <w:rPr>
          <w:rFonts w:ascii="Times New Roman"/>
          <w:b w:val="false"/>
          <w:i w:val="false"/>
          <w:color w:val="000000"/>
          <w:sz w:val="28"/>
        </w:rPr>
        <w:t xml:space="preserve">
      4)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қауіпті қалдықтарды трансшекаралық тасымалдау туралы хабарлама (3 данада).</w:t>
      </w:r>
    </w:p>
    <w:bookmarkStart w:name="z20" w:id="19"/>
    <w:p>
      <w:pPr>
        <w:spacing w:after="0"/>
        <w:ind w:left="0"/>
        <w:jc w:val="both"/>
      </w:pPr>
      <w:r>
        <w:rPr>
          <w:rFonts w:ascii="Times New Roman"/>
          <w:b w:val="false"/>
          <w:i w:val="false"/>
          <w:color w:val="000000"/>
          <w:sz w:val="28"/>
        </w:rPr>
        <w:t xml:space="preserve">
      12. Қалдықтар аумағына әкелінетін мемлекеттің құзыретті органының келісімін беруге сұрау салу </w:t>
      </w:r>
      <w:r>
        <w:rPr>
          <w:rFonts w:ascii="Times New Roman"/>
          <w:b w:val="false"/>
          <w:i w:val="false"/>
          <w:color w:val="000000"/>
          <w:sz w:val="28"/>
        </w:rPr>
        <w:t>Базель конвенциясына</w:t>
      </w:r>
      <w:r>
        <w:rPr>
          <w:rFonts w:ascii="Times New Roman"/>
          <w:b w:val="false"/>
          <w:i w:val="false"/>
          <w:color w:val="000000"/>
          <w:sz w:val="28"/>
        </w:rPr>
        <w:t xml:space="preserve"> сәйкес ресімделіп жіберіледі (қағаз жеткізгіште).</w:t>
      </w:r>
    </w:p>
    <w:bookmarkEnd w:id="19"/>
    <w:bookmarkStart w:name="z21" w:id="20"/>
    <w:p>
      <w:pPr>
        <w:spacing w:after="0"/>
        <w:ind w:left="0"/>
        <w:jc w:val="both"/>
      </w:pPr>
      <w:r>
        <w:rPr>
          <w:rFonts w:ascii="Times New Roman"/>
          <w:b w:val="false"/>
          <w:i w:val="false"/>
          <w:color w:val="000000"/>
          <w:sz w:val="28"/>
        </w:rPr>
        <w:t>
      13. Қалдықтарды трансшекаралық тасымалдауға арналған қорытындыны ресімдеу үшін қоршаған ортаны қорғау саласындағы уәкілетті органға ұсынылған құжаттар көшірмесі құжаттардың қабылданған күні туралы белгі қойылып, өтініш берушіге жіберілетін (тапсырылатын) тізімдеме бойынша қабылданады.</w:t>
      </w:r>
    </w:p>
    <w:bookmarkEnd w:id="20"/>
    <w:bookmarkStart w:name="z22" w:id="21"/>
    <w:p>
      <w:pPr>
        <w:spacing w:after="0"/>
        <w:ind w:left="0"/>
        <w:jc w:val="both"/>
      </w:pPr>
      <w:r>
        <w:rPr>
          <w:rFonts w:ascii="Times New Roman"/>
          <w:b w:val="false"/>
          <w:i w:val="false"/>
          <w:color w:val="000000"/>
          <w:sz w:val="28"/>
        </w:rPr>
        <w:t xml:space="preserve">
      14. Құжаттар осы Ережеде белгіленген талаптарға сәйкес келмеген жағдайда қоршаған ортаны қорғау саласындағы уәкілетті орган осы Ереженің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алған күннен бастап күнтізбелік он күн ішінде өтініш берушіні бас тарту себептерін көрсете отырып, қалдықтарды трансшекаралық тасымалдауға қорытынды беруден бас тарту туралы жазбаша түрде хабардар етеді.</w:t>
      </w:r>
    </w:p>
    <w:bookmarkEnd w:id="21"/>
    <w:bookmarkStart w:name="z23" w:id="22"/>
    <w:p>
      <w:pPr>
        <w:spacing w:after="0"/>
        <w:ind w:left="0"/>
        <w:jc w:val="both"/>
      </w:pPr>
      <w:r>
        <w:rPr>
          <w:rFonts w:ascii="Times New Roman"/>
          <w:b w:val="false"/>
          <w:i w:val="false"/>
          <w:color w:val="000000"/>
          <w:sz w:val="28"/>
        </w:rPr>
        <w:t xml:space="preserve">
      15. Қоршаған ортаны қорғау саласындағы уәкілетті орган ұсынылған құжаттар осы Ережеде белгіленген талаптарға сәйкес келген жағдайда, осы Ереженің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алған күннен бастап күнтізбелік отыз күн ішінде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қалдықтарды трансшекаралық тасымалдауға қорытындыны ресімдейді және өтініш берушіге жібереді (береді).</w:t>
      </w:r>
    </w:p>
    <w:bookmarkEnd w:id="22"/>
    <w:bookmarkStart w:name="z24" w:id="23"/>
    <w:p>
      <w:pPr>
        <w:spacing w:after="0"/>
        <w:ind w:left="0"/>
        <w:jc w:val="left"/>
      </w:pPr>
      <w:r>
        <w:rPr>
          <w:rFonts w:ascii="Times New Roman"/>
          <w:b/>
          <w:i w:val="false"/>
          <w:color w:val="000000"/>
        </w:rPr>
        <w:t xml:space="preserve"> 3. Қалдықтарды әкелу, әкету және транзиттеу кезіндегі олардың</w:t>
      </w:r>
      <w:r>
        <w:br/>
      </w:r>
      <w:r>
        <w:rPr>
          <w:rFonts w:ascii="Times New Roman"/>
          <w:b/>
          <w:i w:val="false"/>
          <w:color w:val="000000"/>
        </w:rPr>
        <w:t>орнын ауыстыруға қойылатын талаптар</w:t>
      </w:r>
    </w:p>
    <w:bookmarkEnd w:id="23"/>
    <w:bookmarkStart w:name="z25" w:id="24"/>
    <w:p>
      <w:pPr>
        <w:spacing w:after="0"/>
        <w:ind w:left="0"/>
        <w:jc w:val="both"/>
      </w:pPr>
      <w:r>
        <w:rPr>
          <w:rFonts w:ascii="Times New Roman"/>
          <w:b w:val="false"/>
          <w:i w:val="false"/>
          <w:color w:val="000000"/>
          <w:sz w:val="28"/>
        </w:rPr>
        <w:t>
      16. Әкелу, әкету және транзиттеу объектісі болып табылатын қалдықтар халықаралық талаптарға сәйкес буып-түйіледі, таңбаланады және тасымалданады.</w:t>
      </w:r>
    </w:p>
    <w:bookmarkEnd w:id="24"/>
    <w:bookmarkStart w:name="z26" w:id="25"/>
    <w:p>
      <w:pPr>
        <w:spacing w:after="0"/>
        <w:ind w:left="0"/>
        <w:jc w:val="both"/>
      </w:pPr>
      <w:r>
        <w:rPr>
          <w:rFonts w:ascii="Times New Roman"/>
          <w:b w:val="false"/>
          <w:i w:val="false"/>
          <w:color w:val="000000"/>
          <w:sz w:val="28"/>
        </w:rPr>
        <w:t xml:space="preserve">
      17. Қалдықтардың орнын ауыстыру кезінде </w:t>
      </w:r>
      <w:r>
        <w:rPr>
          <w:rFonts w:ascii="Times New Roman"/>
          <w:b w:val="false"/>
          <w:i w:val="false"/>
          <w:color w:val="000000"/>
          <w:sz w:val="28"/>
        </w:rPr>
        <w:t>Базель конвенциясына</w:t>
      </w:r>
      <w:r>
        <w:rPr>
          <w:rFonts w:ascii="Times New Roman"/>
          <w:b w:val="false"/>
          <w:i w:val="false"/>
          <w:color w:val="000000"/>
          <w:sz w:val="28"/>
        </w:rPr>
        <w:t xml:space="preserve"> сәйкес қалдықтардың қауіптілігін жіктеу қолданылады.</w:t>
      </w:r>
    </w:p>
    <w:bookmarkEnd w:id="25"/>
    <w:bookmarkStart w:name="z27" w:id="26"/>
    <w:p>
      <w:pPr>
        <w:spacing w:after="0"/>
        <w:ind w:left="0"/>
        <w:jc w:val="both"/>
      </w:pPr>
      <w:r>
        <w:rPr>
          <w:rFonts w:ascii="Times New Roman"/>
          <w:b w:val="false"/>
          <w:i w:val="false"/>
          <w:color w:val="000000"/>
          <w:sz w:val="28"/>
        </w:rPr>
        <w:t>
      18. Қазақстан Республикасында қалдықтарды трансшекаралық тасымалдау кезіндегі бақылауды құзыретті органдар қамтамасыз етеді.</w:t>
      </w:r>
    </w:p>
    <w:bookmarkEnd w:id="26"/>
    <w:bookmarkStart w:name="z28" w:id="27"/>
    <w:p>
      <w:pPr>
        <w:spacing w:after="0"/>
        <w:ind w:left="0"/>
        <w:jc w:val="both"/>
      </w:pPr>
      <w:r>
        <w:rPr>
          <w:rFonts w:ascii="Times New Roman"/>
          <w:b w:val="false"/>
          <w:i w:val="false"/>
          <w:color w:val="000000"/>
          <w:sz w:val="28"/>
        </w:rPr>
        <w:t xml:space="preserve">
      19. Қалдықтарды тасымалдау Қазақстан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 жүзеге асырылады. Қалдықтарды тасымалдағаннан кейін көлік тазартылуға, қажет болған кезде зарарсыздандырылуға тиіс.</w:t>
      </w:r>
    </w:p>
    <w:bookmarkEnd w:id="27"/>
    <w:bookmarkStart w:name="z29" w:id="28"/>
    <w:p>
      <w:pPr>
        <w:spacing w:after="0"/>
        <w:ind w:left="0"/>
        <w:jc w:val="both"/>
      </w:pPr>
      <w:r>
        <w:rPr>
          <w:rFonts w:ascii="Times New Roman"/>
          <w:b w:val="false"/>
          <w:i w:val="false"/>
          <w:color w:val="000000"/>
          <w:sz w:val="28"/>
        </w:rPr>
        <w:t xml:space="preserve">
      20. Тасымалдау жолында қалдықтар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белгіленген нысан бойынша көлік жүкқұжаттарымен бірге жүреді.</w:t>
      </w:r>
    </w:p>
    <w:bookmarkEnd w:id="28"/>
    <w:p>
      <w:pPr>
        <w:spacing w:after="0"/>
        <w:ind w:left="0"/>
        <w:jc w:val="both"/>
      </w:pPr>
      <w:r>
        <w:rPr>
          <w:rFonts w:ascii="Times New Roman"/>
          <w:b w:val="false"/>
          <w:i w:val="false"/>
          <w:color w:val="000000"/>
          <w:sz w:val="28"/>
        </w:rPr>
        <w:t>
      Тасымалдаушы қалдықтардың бағыт жоспары мен тасымалдау кестесін қалыптастырады және белгіленген тәртіппен оларды көлік және коммуникация саласындағы уәкілетті органмен келіседі.</w:t>
      </w:r>
    </w:p>
    <w:bookmarkStart w:name="z30" w:id="29"/>
    <w:p>
      <w:pPr>
        <w:spacing w:after="0"/>
        <w:ind w:left="0"/>
        <w:jc w:val="both"/>
      </w:pPr>
      <w:r>
        <w:rPr>
          <w:rFonts w:ascii="Times New Roman"/>
          <w:b w:val="false"/>
          <w:i w:val="false"/>
          <w:color w:val="000000"/>
          <w:sz w:val="28"/>
        </w:rPr>
        <w:t xml:space="preserve">
      21. Қалдықтардың орнын ауыстыру Қазақстан Республикасының міндетті сақтандыру туралы </w:t>
      </w:r>
      <w:r>
        <w:rPr>
          <w:rFonts w:ascii="Times New Roman"/>
          <w:b w:val="false"/>
          <w:i w:val="false"/>
          <w:color w:val="000000"/>
          <w:sz w:val="28"/>
        </w:rPr>
        <w:t>заңнамалық актілеріне</w:t>
      </w:r>
      <w:r>
        <w:rPr>
          <w:rFonts w:ascii="Times New Roman"/>
          <w:b w:val="false"/>
          <w:i w:val="false"/>
          <w:color w:val="000000"/>
          <w:sz w:val="28"/>
        </w:rPr>
        <w:t xml:space="preserve"> сәйкес жасалған сақтандыру шартымен жабылады.</w:t>
      </w:r>
    </w:p>
    <w:bookmarkEnd w:id="29"/>
    <w:bookmarkStart w:name="z31" w:id="30"/>
    <w:p>
      <w:pPr>
        <w:spacing w:after="0"/>
        <w:ind w:left="0"/>
        <w:jc w:val="both"/>
      </w:pPr>
      <w:r>
        <w:rPr>
          <w:rFonts w:ascii="Times New Roman"/>
          <w:b w:val="false"/>
          <w:i w:val="false"/>
          <w:color w:val="000000"/>
          <w:sz w:val="28"/>
        </w:rPr>
        <w:t xml:space="preserve">
      22. Қалдықтардың орнын ауыстыруды жүзеге асырған кезде жүк жөнелтуші немесе тасымалдаушы жүру жолындағы ықтимал авариялық жағдайда көлік және коммуникация саласындағы уәкілетті органмен келісім бойынша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осы жүкке авариялық карточка әзірлейді.</w:t>
      </w:r>
    </w:p>
    <w:bookmarkEnd w:id="30"/>
    <w:bookmarkStart w:name="z32" w:id="31"/>
    <w:p>
      <w:pPr>
        <w:spacing w:after="0"/>
        <w:ind w:left="0"/>
        <w:jc w:val="both"/>
      </w:pPr>
      <w:r>
        <w:rPr>
          <w:rFonts w:ascii="Times New Roman"/>
          <w:b w:val="false"/>
          <w:i w:val="false"/>
          <w:color w:val="000000"/>
          <w:sz w:val="28"/>
        </w:rPr>
        <w:t>
      23. Қалдықтарды тасымалдауға байланысты аварияның пайда болуы немесе қауіп-қатері жағдайында тасымалдаушы бұл туралы мүдделі мемлекеттердің құзыретті органдарын дереу хабардар етеді және аварияның салдарын жою жөнінде шаралар қабылдайды.</w:t>
      </w:r>
    </w:p>
    <w:bookmarkEnd w:id="31"/>
    <w:bookmarkStart w:name="z33" w:id="32"/>
    <w:p>
      <w:pPr>
        <w:spacing w:after="0"/>
        <w:ind w:left="0"/>
        <w:jc w:val="both"/>
      </w:pPr>
      <w:r>
        <w:rPr>
          <w:rFonts w:ascii="Times New Roman"/>
          <w:b w:val="false"/>
          <w:i w:val="false"/>
          <w:color w:val="000000"/>
          <w:sz w:val="28"/>
        </w:rPr>
        <w:t>
      24. Қалдықтарды тиеу-түсіру жұмыстарын бақылауды тасымалдаушы не жүк жөнелтушінің (жүк алушының) жүкті бірге алып жүретін өкілі жүзеге асырады.</w:t>
      </w:r>
    </w:p>
    <w:bookmarkEnd w:id="32"/>
    <w:bookmarkStart w:name="z34" w:id="33"/>
    <w:p>
      <w:pPr>
        <w:spacing w:after="0"/>
        <w:ind w:left="0"/>
        <w:jc w:val="both"/>
      </w:pPr>
      <w:r>
        <w:rPr>
          <w:rFonts w:ascii="Times New Roman"/>
          <w:b w:val="false"/>
          <w:i w:val="false"/>
          <w:color w:val="000000"/>
          <w:sz w:val="28"/>
        </w:rPr>
        <w:t>
      25. Тиеу-түсіру жұмыстарын жүргізген кезде жүктің сақталуы мен қауіпсіздігін қамтамасыз ету жөніндегі нормативтік-техникалық құжаттардың талаптары орындалады.</w:t>
      </w:r>
    </w:p>
    <w:bookmarkEnd w:id="33"/>
    <w:bookmarkStart w:name="z35" w:id="34"/>
    <w:p>
      <w:pPr>
        <w:spacing w:after="0"/>
        <w:ind w:left="0"/>
        <w:jc w:val="both"/>
      </w:pPr>
      <w:r>
        <w:rPr>
          <w:rFonts w:ascii="Times New Roman"/>
          <w:b w:val="false"/>
          <w:i w:val="false"/>
          <w:color w:val="000000"/>
          <w:sz w:val="28"/>
        </w:rPr>
        <w:t xml:space="preserve">
      26. Қазақстан Республикасының экологиялық заңнамасын бұзу салдарынан қоршаған ортаға келтірілген залалдың орнын толтыру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 әкелу, әкету</w:t>
            </w:r>
            <w:r>
              <w:br/>
            </w:r>
            <w:r>
              <w:rPr>
                <w:rFonts w:ascii="Times New Roman"/>
                <w:b w:val="false"/>
                <w:i w:val="false"/>
                <w:color w:val="000000"/>
                <w:sz w:val="20"/>
              </w:rPr>
              <w:t>және транзиттеу ережесіне</w:t>
            </w:r>
            <w:r>
              <w:br/>
            </w:r>
            <w:r>
              <w:rPr>
                <w:rFonts w:ascii="Times New Roman"/>
                <w:b w:val="false"/>
                <w:i w:val="false"/>
                <w:color w:val="000000"/>
                <w:sz w:val="20"/>
              </w:rPr>
              <w:t>1-қосымша</w:t>
            </w:r>
          </w:p>
        </w:tc>
      </w:tr>
    </w:tbl>
    <w:bookmarkStart w:name="z37" w:id="35"/>
    <w:p>
      <w:pPr>
        <w:spacing w:after="0"/>
        <w:ind w:left="0"/>
        <w:jc w:val="left"/>
      </w:pPr>
      <w:r>
        <w:rPr>
          <w:rFonts w:ascii="Times New Roman"/>
          <w:b/>
          <w:i w:val="false"/>
          <w:color w:val="000000"/>
        </w:rPr>
        <w:t xml:space="preserve"> Қауіпті қалдықтарды трансшекаралық тасымалдау туралы</w:t>
      </w:r>
      <w:r>
        <w:br/>
      </w:r>
      <w:r>
        <w:rPr>
          <w:rFonts w:ascii="Times New Roman"/>
          <w:b/>
          <w:i w:val="false"/>
          <w:color w:val="000000"/>
        </w:rPr>
        <w:t>хабарлама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Экспорттаушы (атауы,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Хабарлама, қатысты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 біржолғы тасымалдауға |_|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орналастыру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жалпы хабарламаға (бірнеше тасымалдау)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пайдалану |_|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Бұрын рұқсат алынған объект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Импорттаушы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Жалпы жоспарланған жеткізу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Қалдықтардың болжамды мөлшері (3): кг (л)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Жеткізу(лер)дің болжамды күндері немесе кезеңдері: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Қалдықтарды жоюға жауапты тұлға (атауы, мекенжайы)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 </w:t>
            </w:r>
          </w:p>
          <w:p>
            <w:pPr>
              <w:spacing w:after="20"/>
              <w:ind w:left="20"/>
              <w:jc w:val="both"/>
            </w:pPr>
            <w:r>
              <w:rPr>
                <w:rFonts w:ascii="Times New Roman"/>
                <w:b w:val="false"/>
                <w:i w:val="false"/>
                <w:color w:val="000000"/>
                <w:sz w:val="20"/>
              </w:rPr>
              <w:t xml:space="preserve">
Факс: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Болжанатын тасымалдаушылар (атауы, мекенжайы)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Орналастыру/пайдалану жөніндегі объект (атауы, мекенжайы):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Байланыстыратын тұлға: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 </w:t>
            </w:r>
          </w:p>
          <w:p>
            <w:pPr>
              <w:spacing w:after="20"/>
              <w:ind w:left="20"/>
              <w:jc w:val="both"/>
            </w:pPr>
            <w:r>
              <w:rPr>
                <w:rFonts w:ascii="Times New Roman"/>
                <w:b w:val="false"/>
                <w:i w:val="false"/>
                <w:color w:val="000000"/>
                <w:sz w:val="20"/>
              </w:rPr>
              <w:t xml:space="preserve">
Факс: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 </w:t>
            </w:r>
          </w:p>
          <w:p>
            <w:pPr>
              <w:spacing w:after="20"/>
              <w:ind w:left="20"/>
              <w:jc w:val="both"/>
            </w:pPr>
            <w:r>
              <w:rPr>
                <w:rFonts w:ascii="Times New Roman"/>
                <w:b w:val="false"/>
                <w:i w:val="false"/>
                <w:color w:val="000000"/>
                <w:sz w:val="20"/>
              </w:rPr>
              <w:t xml:space="preserve">
Факс: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Қалдықтарды өндіруші(лер)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пайдалану жөніндегі іс жүзіндегі объект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мекенжайы)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Орналастыру/пайдалану тәсілдері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 </w:t>
            </w:r>
          </w:p>
          <w:p>
            <w:pPr>
              <w:spacing w:after="20"/>
              <w:ind w:left="20"/>
              <w:jc w:val="both"/>
            </w:pPr>
            <w:r>
              <w:rPr>
                <w:rFonts w:ascii="Times New Roman"/>
                <w:b w:val="false"/>
                <w:i w:val="false"/>
                <w:color w:val="000000"/>
                <w:sz w:val="20"/>
              </w:rPr>
              <w:t xml:space="preserve">
Факс: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коды/R коды (4):</w:t>
            </w:r>
          </w:p>
          <w:p>
            <w:pPr>
              <w:spacing w:after="20"/>
              <w:ind w:left="20"/>
              <w:jc w:val="both"/>
            </w:pPr>
            <w:r>
              <w:rPr>
                <w:rFonts w:ascii="Times New Roman"/>
                <w:b w:val="false"/>
                <w:i w:val="false"/>
                <w:color w:val="000000"/>
                <w:sz w:val="20"/>
              </w:rPr>
              <w:t>
Қолданылатын технология: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бұл қажет болса, егжей-тегжейлерін хабарлау)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Экспорттаушы және жоюға жауапты тұлға арасында жасалған келісімшарт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Жоюға жауапты тұлға экспорттаушыға немесе өндірушіге жіберетін ақпарат (кәсіпорынның техникалық сипаттауын қоса алғанда), оның негізінде соңғысы болжанатын жою экологиялық негізделген тәсілмен және импорттау елінің нормаларына және қағидаларына сәйкес жүзеге асуы мүмкін болатыны туралы қорытынды жасайды: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пайда болған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 түрлері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Буып-түю түрі(лері)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Сақтандыруға қатысты ақпарат:</w:t>
            </w:r>
          </w:p>
          <w:p>
            <w:pPr>
              <w:spacing w:after="20"/>
              <w:ind w:left="20"/>
              <w:jc w:val="both"/>
            </w:pPr>
            <w:r>
              <w:rPr>
                <w:rFonts w:ascii="Times New Roman"/>
                <w:b w:val="false"/>
                <w:i w:val="false"/>
                <w:color w:val="000000"/>
                <w:sz w:val="20"/>
              </w:rPr>
              <w:t>
(тиісті сақтандыру талаптары туралы және оны экспорттаушы, тасымалдаушы және жоюға жауапты тұлға қалай қанағаттандыратыны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сақтандыру полисінің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 Қалдықтардың атауы және химиялық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 Өтінішке қойылатын арнайы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Физикалық сипаттамалары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Қалдықтардың сәйкестендіру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Ү нөмірі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елінде: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ҚХСҚ: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елінде: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Н нөмірі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код: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(нақтылау)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ЭЫДҰ жіктеуі (1):</w:t>
            </w:r>
          </w:p>
          <w:p>
            <w:pPr>
              <w:spacing w:after="20"/>
              <w:ind w:left="20"/>
              <w:jc w:val="both"/>
            </w:pPr>
            <w:r>
              <w:rPr>
                <w:rFonts w:ascii="Times New Roman"/>
                <w:b w:val="false"/>
                <w:i w:val="false"/>
                <w:color w:val="000000"/>
                <w:sz w:val="20"/>
              </w:rPr>
              <w:t xml:space="preserve">
сары  |_| </w:t>
            </w:r>
          </w:p>
          <w:p>
            <w:pPr>
              <w:spacing w:after="20"/>
              <w:ind w:left="20"/>
              <w:jc w:val="both"/>
            </w:pPr>
            <w:r>
              <w:rPr>
                <w:rFonts w:ascii="Times New Roman"/>
                <w:b w:val="false"/>
                <w:i w:val="false"/>
                <w:color w:val="000000"/>
                <w:sz w:val="20"/>
              </w:rPr>
              <w:t>
қызыл |_|</w:t>
            </w:r>
          </w:p>
          <w:p>
            <w:pPr>
              <w:spacing w:after="20"/>
              <w:ind w:left="20"/>
              <w:jc w:val="both"/>
            </w:pPr>
            <w:r>
              <w:rPr>
                <w:rFonts w:ascii="Times New Roman"/>
                <w:b w:val="false"/>
                <w:i w:val="false"/>
                <w:color w:val="000000"/>
                <w:sz w:val="20"/>
              </w:rPr>
              <w:t>
жасыл |_|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а) БҰҰ-ның сәйкестендіру 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 БҰҰ-ның сыныбы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(егжей-тегжейлі сипаттамасын қоса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Мүдделі елдер. Құзыретті органдардың код нөмірі және әкелу мен әкетудің белгілі бір пункттері: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мемлекеті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 мемлекеті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мемлекеті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Әкелу және/немесе әкету пунктінің кеден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Өндірушінің (экспорттаушының) мәлемдемесі:</w:t>
            </w:r>
          </w:p>
          <w:p>
            <w:pPr>
              <w:spacing w:after="20"/>
              <w:ind w:left="20"/>
              <w:jc w:val="both"/>
            </w:pPr>
            <w:r>
              <w:rPr>
                <w:rFonts w:ascii="Times New Roman"/>
                <w:b w:val="false"/>
                <w:i w:val="false"/>
                <w:color w:val="000000"/>
                <w:sz w:val="20"/>
              </w:rPr>
              <w:t xml:space="preserve">
осы ақпарат толық және менде бар мәліметтерге сәйкес ақиқатқа сай екендігін растаймын. Сондай-ақ заңды күші бар және жазбаша нысанда жасалған келісімшарттық міндеттемелер белгіленгендігін және қалдықтардың трансшекаралық орын ауыстыруын жабатын тиісті кепілдіктер бар екендігін растаймын.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Әкету пункті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Қосымшалар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Құзыретті органдар толтырады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Импорттаушы, транзиттеуші елдің құзыретті органы толтырады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Құзыретті органның тасымалдауға берген рұқсаты: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алынды: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Құзыретті органның атауы, мөрі және қолы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Растау жіберілді: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Құзыретті органның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w:t>
            </w:r>
          </w:p>
          <w:p>
            <w:pPr>
              <w:spacing w:after="20"/>
              <w:ind w:left="20"/>
              <w:jc w:val="both"/>
            </w:pPr>
            <w:r>
              <w:rPr>
                <w:rFonts w:ascii="Times New Roman"/>
                <w:b w:val="false"/>
                <w:i w:val="false"/>
                <w:color w:val="000000"/>
                <w:sz w:val="20"/>
              </w:rPr>
              <w:t xml:space="preserve">
дейін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Мөрі және/немесе қолы: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Айрықша шарттар: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 әкелу, әкету</w:t>
            </w:r>
            <w:r>
              <w:br/>
            </w:r>
            <w:r>
              <w:rPr>
                <w:rFonts w:ascii="Times New Roman"/>
                <w:b w:val="false"/>
                <w:i w:val="false"/>
                <w:color w:val="000000"/>
                <w:sz w:val="20"/>
              </w:rPr>
              <w:t>және транзиттеу ережесіне</w:t>
            </w:r>
            <w:r>
              <w:br/>
            </w:r>
            <w:r>
              <w:rPr>
                <w:rFonts w:ascii="Times New Roman"/>
                <w:b w:val="false"/>
                <w:i w:val="false"/>
                <w:color w:val="000000"/>
                <w:sz w:val="20"/>
              </w:rPr>
              <w:t>2-қосымша</w:t>
            </w:r>
          </w:p>
        </w:tc>
      </w:tr>
    </w:tbl>
    <w:bookmarkStart w:name="z39" w:id="36"/>
    <w:p>
      <w:pPr>
        <w:spacing w:after="0"/>
        <w:ind w:left="0"/>
        <w:jc w:val="left"/>
      </w:pPr>
      <w:r>
        <w:rPr>
          <w:rFonts w:ascii="Times New Roman"/>
          <w:b/>
          <w:i w:val="false"/>
          <w:color w:val="000000"/>
        </w:rPr>
        <w:t xml:space="preserve"> Қалдықтарды тасымалдау туралы құжат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Экспорттаушы</w:t>
            </w:r>
          </w:p>
          <w:p>
            <w:pPr>
              <w:spacing w:after="20"/>
              <w:ind w:left="20"/>
              <w:jc w:val="both"/>
            </w:pPr>
            <w:r>
              <w:rPr>
                <w:rFonts w:ascii="Times New Roman"/>
                <w:b w:val="false"/>
                <w:i w:val="false"/>
                <w:color w:val="000000"/>
                <w:sz w:val="20"/>
              </w:rPr>
              <w:t>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 Хабарламаға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Жеткізудің сериялық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 Тасымалдау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хабарлама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хабарлама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Орналастыру/пайдалану жөніндегі объект (атауы,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 Қалдықтарды өндіруші</w:t>
            </w:r>
          </w:p>
          <w:p>
            <w:pPr>
              <w:spacing w:after="20"/>
              <w:ind w:left="20"/>
              <w:jc w:val="both"/>
            </w:pPr>
            <w:r>
              <w:rPr>
                <w:rFonts w:ascii="Times New Roman"/>
                <w:b w:val="false"/>
                <w:i w:val="false"/>
                <w:color w:val="000000"/>
                <w:sz w:val="20"/>
              </w:rPr>
              <w:t>
(атауы, мекенжайы)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Орналастыру/пайдалану тәсілдері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пайда болған объект: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коды: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коды: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Импорттаушы</w:t>
            </w:r>
          </w:p>
          <w:p>
            <w:pPr>
              <w:spacing w:after="20"/>
              <w:ind w:left="20"/>
              <w:jc w:val="both"/>
            </w:pPr>
            <w:r>
              <w:rPr>
                <w:rFonts w:ascii="Times New Roman"/>
                <w:b w:val="false"/>
                <w:i w:val="false"/>
                <w:color w:val="000000"/>
                <w:sz w:val="20"/>
              </w:rPr>
              <w:t>
(атауы,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технология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жөн: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Жоюға жауапты тұлға (атауы,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қажет болса, егжей-тегжейлерін хабарлау)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Сақтандыруға қатысты ақпарат:</w:t>
            </w:r>
          </w:p>
          <w:p>
            <w:pPr>
              <w:spacing w:after="20"/>
              <w:ind w:left="20"/>
              <w:jc w:val="both"/>
            </w:pPr>
            <w:r>
              <w:rPr>
                <w:rFonts w:ascii="Times New Roman"/>
                <w:b w:val="false"/>
                <w:i w:val="false"/>
                <w:color w:val="000000"/>
                <w:sz w:val="20"/>
              </w:rPr>
              <w:t>
(тиісті сақтандыру талаптары туралы және экспорттаушы, тасымалдаушы және жоюға жауапты адам оларды қалай қанағаттандыратыны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сақтандыру полисінің деректемелері: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1-тасымалдаушы</w:t>
            </w:r>
          </w:p>
          <w:p>
            <w:pPr>
              <w:spacing w:after="20"/>
              <w:ind w:left="20"/>
              <w:jc w:val="both"/>
            </w:pPr>
            <w:r>
              <w:rPr>
                <w:rFonts w:ascii="Times New Roman"/>
                <w:b w:val="false"/>
                <w:i w:val="false"/>
                <w:color w:val="000000"/>
                <w:sz w:val="20"/>
              </w:rPr>
              <w:t>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2-тасымалдаушы (атауы, мекенжайы)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Соңғы тасымалдаушы (атауы,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Тасымалдау түрі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Тасымалдау түрі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 түрі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тиеу күні/орны: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тиеу күні/орны: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тиеу күні/орны: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өкілінің 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Қалдықтардың атауы және химиялық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Физикалық сипаттамалары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Нақты мөлшері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Буып-түю түрі(лері)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Қалдықтардың 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БҰҰ-ның жіктеуі: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жүгінің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ЭЫДҰ жіктеуі (2)</w:t>
            </w:r>
          </w:p>
          <w:p>
            <w:pPr>
              <w:spacing w:after="20"/>
              <w:ind w:left="20"/>
              <w:jc w:val="both"/>
            </w:pPr>
            <w:r>
              <w:rPr>
                <w:rFonts w:ascii="Times New Roman"/>
                <w:b w:val="false"/>
                <w:i w:val="false"/>
                <w:color w:val="000000"/>
                <w:sz w:val="20"/>
              </w:rPr>
              <w:t>
қызыл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БҰҰ-ның сыныбы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нөмірі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(егжей-тегжейлерін хабарлау)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Жұмыс істеуге қойылатын арнайы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Экспорттаушының (өндірушінің) мәлімдемесі: жоғарыда келтірілген 1-9 және 13-21-бағандардағы ақпарат толық және менде бар мәліметтерге сәйкес ақиқатқа сай екендігін растаймын. Сондай-ақ заңды күші бар және жазбаша нысанда жасалған келісімшарттық міндеттемелер белгіленгендігін, қалдықтардың трансшекаралық орын ауыстыруын жабатын тиісті кепілдіктер бар екендігін, </w:t>
            </w:r>
            <w:r>
              <w:rPr>
                <w:rFonts w:ascii="Times New Roman"/>
                <w:b w:val="false"/>
                <w:i w:val="false"/>
                <w:color w:val="000000"/>
                <w:sz w:val="20"/>
              </w:rPr>
              <w:t>Базель конвенциясының</w:t>
            </w:r>
            <w:r>
              <w:rPr>
                <w:rFonts w:ascii="Times New Roman"/>
                <w:b w:val="false"/>
                <w:i w:val="false"/>
                <w:color w:val="000000"/>
                <w:sz w:val="20"/>
              </w:rPr>
              <w:t xml:space="preserve"> тараптары болып табылатын барлық мүдделі мемлекеттердің құзыретті органдарының тарапының қарсылығы алынбағандығын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Іс жүзіндегі жөнелту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Орналастыру/пайдалану жөніндегі алушы/объект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Жеткізілімді алушы алды (егер бұл орналастыру/пайдалану объектісі болмаса)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Жоғарыда сипатталған қалдықтарды орналастыру/пайдалану жүргізілгендігін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Жеткізілім орналастыру/пайдалану объектісінде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және мөрі: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орналастыру/пайдалану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Орналастыру/пайдалану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жоюға жауапты тұлға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Жеткізілімді қалдықтарды жоюға жауапты тұлға 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Жоғарыда сипатталған қалдықтарды жою жүргізілетіндігін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Жүк қалдықтарды жою объектісінде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мен мөрі: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жою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орнының іс жүзіндегі орналасуы: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 әкелу, әкету</w:t>
            </w:r>
            <w:r>
              <w:br/>
            </w:r>
            <w:r>
              <w:rPr>
                <w:rFonts w:ascii="Times New Roman"/>
                <w:b w:val="false"/>
                <w:i w:val="false"/>
                <w:color w:val="000000"/>
                <w:sz w:val="20"/>
              </w:rPr>
              <w:t>және транзиттеу ережесіне</w:t>
            </w:r>
            <w:r>
              <w:br/>
            </w:r>
            <w:r>
              <w:rPr>
                <w:rFonts w:ascii="Times New Roman"/>
                <w:b w:val="false"/>
                <w:i w:val="false"/>
                <w:color w:val="000000"/>
                <w:sz w:val="20"/>
              </w:rPr>
              <w:t>3-қосымша</w:t>
            </w:r>
          </w:p>
        </w:tc>
      </w:tr>
    </w:tbl>
    <w:bookmarkStart w:name="z41" w:id="37"/>
    <w:p>
      <w:pPr>
        <w:spacing w:after="0"/>
        <w:ind w:left="0"/>
        <w:jc w:val="both"/>
      </w:pPr>
      <w:r>
        <w:rPr>
          <w:rFonts w:ascii="Times New Roman"/>
          <w:b w:val="false"/>
          <w:i w:val="false"/>
          <w:color w:val="000000"/>
          <w:sz w:val="28"/>
        </w:rPr>
        <w:t>
      Нысан</w:t>
      </w:r>
    </w:p>
    <w:bookmarkEnd w:id="37"/>
    <w:bookmarkStart w:name="z42" w:id="38"/>
    <w:p>
      <w:pPr>
        <w:spacing w:after="0"/>
        <w:ind w:left="0"/>
        <w:jc w:val="left"/>
      </w:pPr>
      <w:r>
        <w:rPr>
          <w:rFonts w:ascii="Times New Roman"/>
          <w:b/>
          <w:i w:val="false"/>
          <w:color w:val="000000"/>
        </w:rPr>
        <w:t xml:space="preserve"> ҚОРЫТЫНДЫ</w:t>
      </w:r>
      <w:r>
        <w:br/>
      </w:r>
      <w:r>
        <w:rPr>
          <w:rFonts w:ascii="Times New Roman"/>
          <w:b/>
          <w:i w:val="false"/>
          <w:color w:val="000000"/>
        </w:rPr>
        <w:t>(рұқсат беру құжаты)</w:t>
      </w:r>
    </w:p>
    <w:bookmarkEnd w:id="38"/>
    <w:p>
      <w:pPr>
        <w:spacing w:after="0"/>
        <w:ind w:left="0"/>
        <w:jc w:val="both"/>
      </w:pPr>
      <w:r>
        <w:rPr>
          <w:rFonts w:ascii="Times New Roman"/>
          <w:b w:val="false"/>
          <w:i w:val="false"/>
          <w:color w:val="000000"/>
          <w:sz w:val="28"/>
        </w:rPr>
        <w:t>
                                                      № _________/201/_____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 берген Кеден одағына мүше мемлекеттің мемлекеттік билік</w:t>
      </w:r>
    </w:p>
    <w:p>
      <w:pPr>
        <w:spacing w:after="0"/>
        <w:ind w:left="0"/>
        <w:jc w:val="both"/>
      </w:pPr>
      <w:r>
        <w:rPr>
          <w:rFonts w:ascii="Times New Roman"/>
          <w:b w:val="false"/>
          <w:i w:val="false"/>
          <w:color w:val="000000"/>
          <w:sz w:val="28"/>
        </w:rPr>
        <w:t>
                                  органының атауы)</w:t>
      </w:r>
    </w:p>
    <w:p>
      <w:pPr>
        <w:spacing w:after="0"/>
        <w:ind w:left="0"/>
        <w:jc w:val="both"/>
      </w:pPr>
      <w:r>
        <w:rPr>
          <w:rFonts w:ascii="Times New Roman"/>
          <w:b w:val="false"/>
          <w:i w:val="false"/>
          <w:color w:val="000000"/>
          <w:sz w:val="28"/>
        </w:rPr>
        <w:t>
      Берілді _____________________________________________________________</w:t>
      </w:r>
    </w:p>
    <w:p>
      <w:pPr>
        <w:spacing w:after="0"/>
        <w:ind w:left="0"/>
        <w:jc w:val="both"/>
      </w:pPr>
      <w:r>
        <w:rPr>
          <w:rFonts w:ascii="Times New Roman"/>
          <w:b w:val="false"/>
          <w:i w:val="false"/>
          <w:color w:val="000000"/>
          <w:sz w:val="28"/>
        </w:rPr>
        <w:t>
                (Ұйымның атауы, заңды мекенжайы, елі,/жеке тұлғалар үшін</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Орнын ауыстыру түрі _________________________________________________</w:t>
      </w:r>
    </w:p>
    <w:p>
      <w:pPr>
        <w:spacing w:after="0"/>
        <w:ind w:left="0"/>
        <w:jc w:val="both"/>
      </w:pPr>
      <w:r>
        <w:rPr>
          <w:rFonts w:ascii="Times New Roman"/>
          <w:b w:val="false"/>
          <w:i w:val="false"/>
          <w:color w:val="000000"/>
          <w:sz w:val="28"/>
        </w:rPr>
        <w:t>
                                        (орнын ауыстыру түрі)</w:t>
      </w:r>
    </w:p>
    <w:p>
      <w:pPr>
        <w:spacing w:after="0"/>
        <w:ind w:left="0"/>
        <w:jc w:val="both"/>
      </w:pPr>
      <w:r>
        <w:rPr>
          <w:rFonts w:ascii="Times New Roman"/>
          <w:b w:val="false"/>
          <w:i w:val="false"/>
          <w:color w:val="000000"/>
          <w:sz w:val="28"/>
        </w:rPr>
        <w:t>
      _________________|                                |__________________</w:t>
      </w:r>
    </w:p>
    <w:p>
      <w:pPr>
        <w:spacing w:after="0"/>
        <w:ind w:left="0"/>
        <w:jc w:val="both"/>
      </w:pPr>
      <w:r>
        <w:rPr>
          <w:rFonts w:ascii="Times New Roman"/>
          <w:b w:val="false"/>
          <w:i w:val="false"/>
          <w:color w:val="000000"/>
          <w:sz w:val="28"/>
        </w:rPr>
        <w:t>
      (Бірыңғай тауарлар                                  (КО СЭҚТН коды*)</w:t>
      </w:r>
    </w:p>
    <w:p>
      <w:pPr>
        <w:spacing w:after="0"/>
        <w:ind w:left="0"/>
        <w:jc w:val="both"/>
      </w:pPr>
      <w:r>
        <w:rPr>
          <w:rFonts w:ascii="Times New Roman"/>
          <w:b w:val="false"/>
          <w:i w:val="false"/>
          <w:color w:val="000000"/>
          <w:sz w:val="28"/>
        </w:rPr>
        <w:t>
      тізбесінің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Алушы/жіберуші* _____________________________________________________</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Баратын/жіберетін елі* ______________________________________________</w:t>
      </w:r>
    </w:p>
    <w:p>
      <w:pPr>
        <w:spacing w:after="0"/>
        <w:ind w:left="0"/>
        <w:jc w:val="both"/>
      </w:pPr>
      <w:r>
        <w:rPr>
          <w:rFonts w:ascii="Times New Roman"/>
          <w:b w:val="false"/>
          <w:i w:val="false"/>
          <w:color w:val="000000"/>
          <w:sz w:val="28"/>
        </w:rPr>
        <w:t>
      Әкелу (әкету) мақсаты _______________________________________________</w:t>
      </w:r>
    </w:p>
    <w:p>
      <w:pPr>
        <w:spacing w:after="0"/>
        <w:ind w:left="0"/>
        <w:jc w:val="both"/>
      </w:pPr>
      <w:r>
        <w:rPr>
          <w:rFonts w:ascii="Times New Roman"/>
          <w:b w:val="false"/>
          <w:i w:val="false"/>
          <w:color w:val="000000"/>
          <w:sz w:val="28"/>
        </w:rPr>
        <w:t>
      Уақытша әкелу (әкету) мерзімі 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 ақпарат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Транзиттеу елі* _____________________________________________________</w:t>
      </w:r>
    </w:p>
    <w:p>
      <w:pPr>
        <w:spacing w:after="0"/>
        <w:ind w:left="0"/>
        <w:jc w:val="both"/>
      </w:pPr>
      <w:r>
        <w:rPr>
          <w:rFonts w:ascii="Times New Roman"/>
          <w:b w:val="false"/>
          <w:i w:val="false"/>
          <w:color w:val="000000"/>
          <w:sz w:val="28"/>
        </w:rPr>
        <w:t>
                                   (аумақ бойынша транзиттеу)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___________ күні _______</w:t>
      </w:r>
    </w:p>
    <w:p>
      <w:pPr>
        <w:spacing w:after="0"/>
        <w:ind w:left="0"/>
        <w:jc w:val="both"/>
      </w:pPr>
      <w:r>
        <w:rPr>
          <w:rFonts w:ascii="Times New Roman"/>
          <w:b w:val="false"/>
          <w:i w:val="false"/>
          <w:color w:val="000000"/>
          <w:sz w:val="28"/>
        </w:rPr>
        <w:t>
      Рұқсат __________ дейін қолданылады     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МО    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&lt; * &gt; - жолдар тауарлардың санаттарына қойылатын талаптар ескеріліп</w:t>
      </w:r>
    </w:p>
    <w:p>
      <w:pPr>
        <w:spacing w:after="0"/>
        <w:ind w:left="0"/>
        <w:jc w:val="both"/>
      </w:pPr>
      <w:r>
        <w:rPr>
          <w:rFonts w:ascii="Times New Roman"/>
          <w:b w:val="false"/>
          <w:i w:val="false"/>
          <w:color w:val="000000"/>
          <w:sz w:val="28"/>
        </w:rPr>
        <w:t>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