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079b" w14:textId="c720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Дiнтану сараптамасын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қаңтардағы N 70 Қаулысы. Күші жойылды - ҚР Үкіметінің 2012 жылғы 7 ақпандағы № 209 Қаулысымен</w:t>
      </w:r>
    </w:p>
    <w:p>
      <w:pPr>
        <w:spacing w:after="0"/>
        <w:ind w:left="0"/>
        <w:jc w:val="both"/>
      </w:pPr>
      <w:r>
        <w:rPr>
          <w:rFonts w:ascii="Times New Roman"/>
          <w:b w:val="false"/>
          <w:i w:val="false"/>
          <w:color w:val="ff0000"/>
          <w:sz w:val="28"/>
        </w:rPr>
        <w:t xml:space="preserve">      Ескерту. Күші жойылды - ҚР Үкіметінің 2012.02.07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"Дiни сенiм бостандығы және дiни бiрлестiктер туралы" Қазақстан Республикасының 1992 жылғы 15 қаңтардағы Заңының </w:t>
      </w:r>
      <w:r>
        <w:rPr>
          <w:rFonts w:ascii="Times New Roman"/>
          <w:b w:val="false"/>
          <w:i w:val="false"/>
          <w:color w:val="000000"/>
          <w:sz w:val="28"/>
        </w:rPr>
        <w:t>4-бабына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Дiнтану сараптамасын жүргiзу ережесi (бұдан әрi - Ереже) бекiтiлсiн.</w:t>
      </w:r>
      <w:r>
        <w:br/>
      </w:r>
      <w:r>
        <w:rPr>
          <w:rFonts w:ascii="Times New Roman"/>
          <w:b w:val="false"/>
          <w:i w:val="false"/>
          <w:color w:val="000000"/>
          <w:sz w:val="28"/>
        </w:rPr>
        <w:t>
      1-1. Қазақстан Республикасы Дін істері агенттігі Ережеге сәйкес дiнтану сараптамасының жүргiзiлуiн қамтамасыз етсiн.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2011.08.01 </w:t>
      </w:r>
      <w:r>
        <w:rPr>
          <w:rFonts w:ascii="Times New Roman"/>
          <w:b w:val="false"/>
          <w:i w:val="false"/>
          <w:color w:val="000000"/>
          <w:sz w:val="28"/>
        </w:rPr>
        <w:t>N 888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Әдiлет министрлiгi дiни бiрлестiктердi мемлекеттiк тiркеудi жүзеге асыру кезiнде Қазақстан Республикасы Дін істері агенттігіне дiни бiрлестiктердiң құрылтай және басқа да құжаттарын дiнтану сараптамасына жолдасын.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2011.08.01 </w:t>
      </w:r>
      <w:r>
        <w:rPr>
          <w:rFonts w:ascii="Times New Roman"/>
          <w:b w:val="false"/>
          <w:i w:val="false"/>
          <w:color w:val="000000"/>
          <w:sz w:val="28"/>
        </w:rPr>
        <w:t>N 888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 сәттен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30 қаңтардағы </w:t>
      </w:r>
      <w:r>
        <w:br/>
      </w:r>
      <w:r>
        <w:rPr>
          <w:rFonts w:ascii="Times New Roman"/>
          <w:b w:val="false"/>
          <w:i w:val="false"/>
          <w:color w:val="000000"/>
          <w:sz w:val="28"/>
        </w:rPr>
        <w:t xml:space="preserve">
N 70 қаулысымен   </w:t>
      </w:r>
      <w:r>
        <w:br/>
      </w:r>
      <w:r>
        <w:rPr>
          <w:rFonts w:ascii="Times New Roman"/>
          <w:b w:val="false"/>
          <w:i w:val="false"/>
          <w:color w:val="000000"/>
          <w:sz w:val="28"/>
        </w:rPr>
        <w:t xml:space="preserve">
бекiтiлген   </w:t>
      </w:r>
    </w:p>
    <w:bookmarkStart w:name="z5" w:id="1"/>
    <w:p>
      <w:pPr>
        <w:spacing w:after="0"/>
        <w:ind w:left="0"/>
        <w:jc w:val="left"/>
      </w:pPr>
      <w:r>
        <w:rPr>
          <w:rFonts w:ascii="Times New Roman"/>
          <w:b/>
          <w:i w:val="false"/>
          <w:color w:val="000000"/>
        </w:rPr>
        <w:t xml:space="preserve"> 
Дiнтану сараптамасын жүргiзу ережесi </w:t>
      </w:r>
    </w:p>
    <w:bookmarkEnd w:id="1"/>
    <w:p>
      <w:pPr>
        <w:spacing w:after="0"/>
        <w:ind w:left="0"/>
        <w:jc w:val="both"/>
      </w:pPr>
      <w:r>
        <w:rPr>
          <w:rFonts w:ascii="Times New Roman"/>
          <w:b w:val="false"/>
          <w:i w:val="false"/>
          <w:color w:val="000000"/>
          <w:sz w:val="28"/>
        </w:rPr>
        <w:t>      Дiнтану сараптамасын жүргiзу ережесi (бұдан әрi - Epeжe) "Дiни сенiм бостандығы және дiни бiрлестiктер туралы" Қазақстан Республикасының 1992 жылғы 15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дiнтану сараптамасын жүргiзу тәртiбiн айқындайды. </w:t>
      </w:r>
    </w:p>
    <w:bookmarkStart w:name="z6"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Дiнтану сараптамасы (бұдан әрi - сараптама) дiни бiрлестiктер қызметiнiң Қазақстан Республикасының заңнамасына сәйкестiгiн анықтау мақсатында дiни бiрлестiктердi мемлекеттiк тiркеу кезiнде жүргiзiледi. </w:t>
      </w:r>
      <w:r>
        <w:br/>
      </w:r>
      <w:r>
        <w:rPr>
          <w:rFonts w:ascii="Times New Roman"/>
          <w:b w:val="false"/>
          <w:i w:val="false"/>
          <w:color w:val="000000"/>
          <w:sz w:val="28"/>
        </w:rPr>
        <w:t xml:space="preserve">
      Сараптама Қазақстан Республикасының заңнамалық актiлерiнде белгiленетiн басқа негiздер бойынша да жүргiзiлуi мүмкiн. </w:t>
      </w:r>
    </w:p>
    <w:bookmarkStart w:name="z7" w:id="3"/>
    <w:p>
      <w:pPr>
        <w:spacing w:after="0"/>
        <w:ind w:left="0"/>
        <w:jc w:val="both"/>
      </w:pPr>
      <w:r>
        <w:rPr>
          <w:rFonts w:ascii="Times New Roman"/>
          <w:b w:val="false"/>
          <w:i w:val="false"/>
          <w:color w:val="000000"/>
          <w:sz w:val="28"/>
        </w:rPr>
        <w:t xml:space="preserve">
      2. Сараптама дiни ұйымдар, қоғамдық бiрлестiктер, мемлекеттiк органдар өкілдерiнiң, дiнтанушылардың, заңгерлердiң және ар-ождан бостандығы құқығы саласындағы басқа да мамандардың (бұдан әрi - сарапшылар) қатысуымен жүргiзiледi. </w:t>
      </w:r>
    </w:p>
    <w:bookmarkEnd w:id="3"/>
    <w:bookmarkStart w:name="z8" w:id="4"/>
    <w:p>
      <w:pPr>
        <w:spacing w:after="0"/>
        <w:ind w:left="0"/>
        <w:jc w:val="both"/>
      </w:pPr>
      <w:r>
        <w:rPr>
          <w:rFonts w:ascii="Times New Roman"/>
          <w:b w:val="false"/>
          <w:i w:val="false"/>
          <w:color w:val="000000"/>
          <w:sz w:val="28"/>
        </w:rPr>
        <w:t xml:space="preserve">
      3. Сараптама дiни бiрлестiктердi мемлекеттiк тiркеу үшiн маңызы бар мәлiметтер сарапшы арнайы ғылыми бiлiмдер негiзiнде жүргiзетiн зерттеулер нәтижесiнде белгiленуi мүмкiн жағдайда тағайындалады. </w:t>
      </w:r>
    </w:p>
    <w:bookmarkEnd w:id="4"/>
    <w:bookmarkStart w:name="z9" w:id="5"/>
    <w:p>
      <w:pPr>
        <w:spacing w:after="0"/>
        <w:ind w:left="0"/>
        <w:jc w:val="both"/>
      </w:pPr>
      <w:r>
        <w:rPr>
          <w:rFonts w:ascii="Times New Roman"/>
          <w:b w:val="false"/>
          <w:i w:val="false"/>
          <w:color w:val="000000"/>
          <w:sz w:val="28"/>
        </w:rPr>
        <w:t xml:space="preserve">
      Сараптаманы арнайы ғылыми бiлiмi бар мүдделi емес адам жүргiзедi. </w:t>
      </w:r>
    </w:p>
    <w:bookmarkEnd w:id="5"/>
    <w:bookmarkStart w:name="z10" w:id="6"/>
    <w:p>
      <w:pPr>
        <w:spacing w:after="0"/>
        <w:ind w:left="0"/>
        <w:jc w:val="both"/>
      </w:pPr>
      <w:r>
        <w:rPr>
          <w:rFonts w:ascii="Times New Roman"/>
          <w:b w:val="false"/>
          <w:i w:val="false"/>
          <w:color w:val="000000"/>
          <w:sz w:val="28"/>
        </w:rPr>
        <w:t xml:space="preserve">
      4. Дiни бiрлестiктердiң құрылтай және басқа да құжаттары, оның iшiнде мүдделi мемлекеттiк органдар мен дiни бiрлестiктер ұсынған дiни мазмұндағы материалдар және дiни мақсаттағы заттар сараптама объектiсi болып табылады. </w:t>
      </w:r>
    </w:p>
    <w:bookmarkEnd w:id="6"/>
    <w:bookmarkStart w:name="z11" w:id="7"/>
    <w:p>
      <w:pPr>
        <w:spacing w:after="0"/>
        <w:ind w:left="0"/>
        <w:jc w:val="both"/>
      </w:pPr>
      <w:r>
        <w:rPr>
          <w:rFonts w:ascii="Times New Roman"/>
          <w:b w:val="false"/>
          <w:i w:val="false"/>
          <w:color w:val="000000"/>
          <w:sz w:val="28"/>
        </w:rPr>
        <w:t>
      5. Қазақстан Республикасы Дін істері агенттігі (бұдан әрi – уәкiлеттi орган) сараптаманың жүргiзiлуiн қамтамасыз етудi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2011.08.01 </w:t>
      </w:r>
      <w:r>
        <w:rPr>
          <w:rFonts w:ascii="Times New Roman"/>
          <w:b w:val="false"/>
          <w:i w:val="false"/>
          <w:color w:val="000000"/>
          <w:sz w:val="28"/>
        </w:rPr>
        <w:t>N 888</w:t>
      </w:r>
      <w:r>
        <w:rPr>
          <w:rFonts w:ascii="Times New Roman"/>
          <w:b w:val="false"/>
          <w:i w:val="false"/>
          <w:color w:val="ff0000"/>
          <w:sz w:val="28"/>
        </w:rPr>
        <w:t xml:space="preserve"> Қаулысымен.</w:t>
      </w:r>
    </w:p>
    <w:bookmarkEnd w:id="7"/>
    <w:bookmarkStart w:name="z12" w:id="8"/>
    <w:p>
      <w:pPr>
        <w:spacing w:after="0"/>
        <w:ind w:left="0"/>
        <w:jc w:val="both"/>
      </w:pPr>
      <w:r>
        <w:rPr>
          <w:rFonts w:ascii="Times New Roman"/>
          <w:b w:val="false"/>
          <w:i w:val="false"/>
          <w:color w:val="000000"/>
          <w:sz w:val="28"/>
        </w:rPr>
        <w:t xml:space="preserve">
      6. Сараптаманы тиiстi бейiндегi ғылыми мекемелер мен жоғары оқу орындары, сондай-ақ зерттелетiн сараптама объектiсiнiң мазмұнына қарай ғалымдар мен мамандар арасынан тартылатын арнайы ғылыми бiлiмi бар сарапшылар жүргiзедi. Сараптама жүргiзу бiр немесе бiрнеше сарапшыға (сараптама комиссиясына) тапсырылуы мүмкiн. </w:t>
      </w:r>
    </w:p>
    <w:bookmarkEnd w:id="8"/>
    <w:bookmarkStart w:name="z13" w:id="9"/>
    <w:p>
      <w:pPr>
        <w:spacing w:after="0"/>
        <w:ind w:left="0"/>
        <w:jc w:val="both"/>
      </w:pPr>
      <w:r>
        <w:rPr>
          <w:rFonts w:ascii="Times New Roman"/>
          <w:b w:val="false"/>
          <w:i w:val="false"/>
          <w:color w:val="000000"/>
          <w:sz w:val="28"/>
        </w:rPr>
        <w:t xml:space="preserve">
      7. Сараптама объектiсi бойынша әр түрлi мамандықтардың сарапшылары кешендi сараптама жүргiзуi немесе әр алуан түрдегi дербес сараптама жүргiзуi мүмкiн. </w:t>
      </w:r>
    </w:p>
    <w:bookmarkEnd w:id="9"/>
    <w:bookmarkStart w:name="z14" w:id="10"/>
    <w:p>
      <w:pPr>
        <w:spacing w:after="0"/>
        <w:ind w:left="0"/>
        <w:jc w:val="both"/>
      </w:pPr>
      <w:r>
        <w:rPr>
          <w:rFonts w:ascii="Times New Roman"/>
          <w:b w:val="false"/>
          <w:i w:val="false"/>
          <w:color w:val="000000"/>
          <w:sz w:val="28"/>
        </w:rPr>
        <w:t xml:space="preserve">
      8. Сарапшылар ретiнде басқа мемлекеттерден, шетелдiк және халықаралық ұйымдардан мамандар тартылуы мүмкiн. </w:t>
      </w:r>
    </w:p>
    <w:bookmarkEnd w:id="10"/>
    <w:bookmarkStart w:name="z15" w:id="11"/>
    <w:p>
      <w:pPr>
        <w:spacing w:after="0"/>
        <w:ind w:left="0"/>
        <w:jc w:val="left"/>
      </w:pPr>
      <w:r>
        <w:rPr>
          <w:rFonts w:ascii="Times New Roman"/>
          <w:b/>
          <w:i w:val="false"/>
          <w:color w:val="000000"/>
        </w:rPr>
        <w:t xml:space="preserve"> 
2. Дiнтану сараптамасын жүргiзудiң тәртiбi мен шарттары </w:t>
      </w:r>
    </w:p>
    <w:bookmarkEnd w:id="11"/>
    <w:p>
      <w:pPr>
        <w:spacing w:after="0"/>
        <w:ind w:left="0"/>
        <w:jc w:val="both"/>
      </w:pPr>
      <w:r>
        <w:rPr>
          <w:rFonts w:ascii="Times New Roman"/>
          <w:b w:val="false"/>
          <w:i w:val="false"/>
          <w:color w:val="000000"/>
          <w:sz w:val="28"/>
        </w:rPr>
        <w:t xml:space="preserve">      9. Ереженiң 1-тармағына сәйкес уәкiлеттi орган тиiстi сараптаманы жүргiзу, сондай-ақ сараптама жүргiзу үшiн сараптаманың түрi мен сарапшыны немесе сарапшыларды белгiлеу туралы шешiм қабылдайды. </w:t>
      </w:r>
    </w:p>
    <w:bookmarkStart w:name="z16" w:id="12"/>
    <w:p>
      <w:pPr>
        <w:spacing w:after="0"/>
        <w:ind w:left="0"/>
        <w:jc w:val="both"/>
      </w:pPr>
      <w:r>
        <w:rPr>
          <w:rFonts w:ascii="Times New Roman"/>
          <w:b w:val="false"/>
          <w:i w:val="false"/>
          <w:color w:val="000000"/>
          <w:sz w:val="28"/>
        </w:rPr>
        <w:t>
      10. Сарапшылардың iшiнен сарапшы немесе сарапшылар белгiленедi, оларды iрiктеудi Қазақстан Республикасының мемлекеттiк сатып алу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тәртiппен уәкiлеттi орган жүзеге асырады. </w:t>
      </w:r>
    </w:p>
    <w:bookmarkEnd w:id="12"/>
    <w:bookmarkStart w:name="z17" w:id="13"/>
    <w:p>
      <w:pPr>
        <w:spacing w:after="0"/>
        <w:ind w:left="0"/>
        <w:jc w:val="both"/>
      </w:pPr>
      <w:r>
        <w:rPr>
          <w:rFonts w:ascii="Times New Roman"/>
          <w:b w:val="false"/>
          <w:i w:val="false"/>
          <w:color w:val="000000"/>
          <w:sz w:val="28"/>
        </w:rPr>
        <w:t xml:space="preserve">
      11. Қабылданған шешiм негiзiнде уәкiлеттi орган сарапшыға (сарапшыларға) сараптамаға жататын объектiнi және сарапшының (сарапшылардың) алдына қойылған мәселелер тiзбесiн жолдайды. </w:t>
      </w:r>
    </w:p>
    <w:bookmarkEnd w:id="13"/>
    <w:bookmarkStart w:name="z18" w:id="14"/>
    <w:p>
      <w:pPr>
        <w:spacing w:after="0"/>
        <w:ind w:left="0"/>
        <w:jc w:val="both"/>
      </w:pPr>
      <w:r>
        <w:rPr>
          <w:rFonts w:ascii="Times New Roman"/>
          <w:b w:val="false"/>
          <w:i w:val="false"/>
          <w:color w:val="000000"/>
          <w:sz w:val="28"/>
        </w:rPr>
        <w:t xml:space="preserve">
      12. Сараптама сарапшыға (сарапшыларға) сараптама объектiсiн ұсынған күннен бастап отыз күнтiзбелiк күннен аспайтын мерзiмде жүргiзiледi. </w:t>
      </w:r>
    </w:p>
    <w:bookmarkEnd w:id="14"/>
    <w:bookmarkStart w:name="z19" w:id="15"/>
    <w:p>
      <w:pPr>
        <w:spacing w:after="0"/>
        <w:ind w:left="0"/>
        <w:jc w:val="both"/>
      </w:pPr>
      <w:r>
        <w:rPr>
          <w:rFonts w:ascii="Times New Roman"/>
          <w:b w:val="false"/>
          <w:i w:val="false"/>
          <w:color w:val="000000"/>
          <w:sz w:val="28"/>
        </w:rPr>
        <w:t xml:space="preserve">
      13. Сараптаманы жүргiзу үшiн қосымша материалдар мен ақпаратты зерделеу қажет болған кезде сараптаманы жүргiзу мерзiмi отыз күнтiзбелiк күнге ұзартылуы мүмкiн. </w:t>
      </w:r>
    </w:p>
    <w:bookmarkEnd w:id="15"/>
    <w:bookmarkStart w:name="z20" w:id="16"/>
    <w:p>
      <w:pPr>
        <w:spacing w:after="0"/>
        <w:ind w:left="0"/>
        <w:jc w:val="both"/>
      </w:pPr>
      <w:r>
        <w:rPr>
          <w:rFonts w:ascii="Times New Roman"/>
          <w:b w:val="false"/>
          <w:i w:val="false"/>
          <w:color w:val="000000"/>
          <w:sz w:val="28"/>
        </w:rPr>
        <w:t xml:space="preserve">
      14. Уәкiлеттi орган мүдделi дiни бiрлестiктерге, Қазақстан Республикасының мемлекеттiк органдарына, ұйымдар мен қоғамдық бiрлестiктерге сұрау салулар жiберу жолымен сарапшыға (сарапшыларға) қосымша материалдар мен ақпарат алуға жәрдем көрсетедi. Шетелдiк мемлекеттiк органдарға, халықаралық ұйымдарға тиiстi сұрау салулар Қазақстан Республикасы Сыртқы iстер министрлiгi арқылы жiберiледi. </w:t>
      </w:r>
    </w:p>
    <w:bookmarkEnd w:id="16"/>
    <w:bookmarkStart w:name="z21" w:id="17"/>
    <w:p>
      <w:pPr>
        <w:spacing w:after="0"/>
        <w:ind w:left="0"/>
        <w:jc w:val="both"/>
      </w:pPr>
      <w:r>
        <w:rPr>
          <w:rFonts w:ascii="Times New Roman"/>
          <w:b w:val="false"/>
          <w:i w:val="false"/>
          <w:color w:val="000000"/>
          <w:sz w:val="28"/>
        </w:rPr>
        <w:t xml:space="preserve">
      15. Сараптама жүргiзу, сондай-ақ дiни бiрлестiк ұсынған құжаттар бойынша маманның қорытындысын алу қажет болған жағдайда мемлекеттiк тiркеу мерзiмi тоқтатылады. </w:t>
      </w:r>
      <w:r>
        <w:br/>
      </w:r>
      <w:r>
        <w:rPr>
          <w:rFonts w:ascii="Times New Roman"/>
          <w:b w:val="false"/>
          <w:i w:val="false"/>
          <w:color w:val="000000"/>
          <w:sz w:val="28"/>
        </w:rPr>
        <w:t xml:space="preserve">
      Сараптаманы жүргiзу кезiнде сарапшы (сарапшылар) Қазақстан Республикасының заңнамасын, уәкiлеттi органмен жасалған шарттың талаптарын, сондай-ақ жалпыға бiрдей қабылданған әдеп нормаларын сақтауға мiндеттi. </w:t>
      </w:r>
    </w:p>
    <w:bookmarkEnd w:id="17"/>
    <w:bookmarkStart w:name="z22" w:id="18"/>
    <w:p>
      <w:pPr>
        <w:spacing w:after="0"/>
        <w:ind w:left="0"/>
        <w:jc w:val="both"/>
      </w:pPr>
      <w:r>
        <w:rPr>
          <w:rFonts w:ascii="Times New Roman"/>
          <w:b w:val="false"/>
          <w:i w:val="false"/>
          <w:color w:val="000000"/>
          <w:sz w:val="28"/>
        </w:rPr>
        <w:t xml:space="preserve">
      16. Сараптама жүргiзу барысында сарапшы (сарапшылар): </w:t>
      </w:r>
      <w:r>
        <w:br/>
      </w:r>
      <w:r>
        <w:rPr>
          <w:rFonts w:ascii="Times New Roman"/>
          <w:b w:val="false"/>
          <w:i w:val="false"/>
          <w:color w:val="000000"/>
          <w:sz w:val="28"/>
        </w:rPr>
        <w:t xml:space="preserve">
      1) уәкiлеттi орган қойған мәселелер бойынша дәлелдi, объективтi және толық сараптамалық қорытынды дайындайды; </w:t>
      </w:r>
      <w:r>
        <w:br/>
      </w:r>
      <w:r>
        <w:rPr>
          <w:rFonts w:ascii="Times New Roman"/>
          <w:b w:val="false"/>
          <w:i w:val="false"/>
          <w:color w:val="000000"/>
          <w:sz w:val="28"/>
        </w:rPr>
        <w:t xml:space="preserve">
      2) сараптама жүргiзу үшiн ұсынылған сараптама объектiсi, материалдар мен ақпараттар туралы мәлiметтердi жария етпейдi, сондай-ақ оларға жария баға беруден тартынады. </w:t>
      </w:r>
    </w:p>
    <w:bookmarkEnd w:id="18"/>
    <w:bookmarkStart w:name="z23" w:id="19"/>
    <w:p>
      <w:pPr>
        <w:spacing w:after="0"/>
        <w:ind w:left="0"/>
        <w:jc w:val="both"/>
      </w:pPr>
      <w:r>
        <w:rPr>
          <w:rFonts w:ascii="Times New Roman"/>
          <w:b w:val="false"/>
          <w:i w:val="false"/>
          <w:color w:val="000000"/>
          <w:sz w:val="28"/>
        </w:rPr>
        <w:t xml:space="preserve">
      17. Сараптама жүргiзу мүмкiн еместiгi және оны жүргiзуге кедергi келтiретiн жағдайлар туралы сарапшы (сарапшылар) өкiлеттi органды жедел хабардар етедi. </w:t>
      </w:r>
    </w:p>
    <w:bookmarkEnd w:id="19"/>
    <w:bookmarkStart w:name="z24" w:id="20"/>
    <w:p>
      <w:pPr>
        <w:spacing w:after="0"/>
        <w:ind w:left="0"/>
        <w:jc w:val="both"/>
      </w:pPr>
      <w:r>
        <w:rPr>
          <w:rFonts w:ascii="Times New Roman"/>
          <w:b w:val="false"/>
          <w:i w:val="false"/>
          <w:color w:val="000000"/>
          <w:sz w:val="28"/>
        </w:rPr>
        <w:t xml:space="preserve">
      18. Жүргiзiлген сараптаманың нәтижелерi бойынша сараптамалық қорытынды жасалады, ол сараптама жүргiзудiң мәнi бойынша сарапшылардың дәлелдi, ғылыми негiзделген, объективтi және толық тұжырымдарын қамтуға тиiс. </w:t>
      </w:r>
    </w:p>
    <w:bookmarkEnd w:id="20"/>
    <w:bookmarkStart w:name="z25" w:id="21"/>
    <w:p>
      <w:pPr>
        <w:spacing w:after="0"/>
        <w:ind w:left="0"/>
        <w:jc w:val="both"/>
      </w:pPr>
      <w:r>
        <w:rPr>
          <w:rFonts w:ascii="Times New Roman"/>
          <w:b w:val="false"/>
          <w:i w:val="false"/>
          <w:color w:val="000000"/>
          <w:sz w:val="28"/>
        </w:rPr>
        <w:t xml:space="preserve">
      19. Сараптамалық қорытынды сараптама жүргiзген ұйымның фирмалық бланкiсiнде дайындалады, ал сараптаманы жеке тұлға жүргiзген жағдайда қорытындыда оның тегi, аты, әкесiнiң аты және оның құзыреттiлiгiн көрсететiн деректер көрсетiледi. </w:t>
      </w:r>
    </w:p>
    <w:bookmarkEnd w:id="21"/>
    <w:bookmarkStart w:name="z26" w:id="22"/>
    <w:p>
      <w:pPr>
        <w:spacing w:after="0"/>
        <w:ind w:left="0"/>
        <w:jc w:val="both"/>
      </w:pPr>
      <w:r>
        <w:rPr>
          <w:rFonts w:ascii="Times New Roman"/>
          <w:b w:val="false"/>
          <w:i w:val="false"/>
          <w:color w:val="000000"/>
          <w:sz w:val="28"/>
        </w:rPr>
        <w:t xml:space="preserve">
      20. Сараптамалық қорытындыда мыналар көрсетiлуге тиiс: </w:t>
      </w:r>
      <w:r>
        <w:br/>
      </w:r>
      <w:r>
        <w:rPr>
          <w:rFonts w:ascii="Times New Roman"/>
          <w:b w:val="false"/>
          <w:i w:val="false"/>
          <w:color w:val="000000"/>
          <w:sz w:val="28"/>
        </w:rPr>
        <w:t xml:space="preserve">
      1) сараптама жүргiзген ұйым немесе тұлға; </w:t>
      </w:r>
      <w:r>
        <w:br/>
      </w:r>
      <w:r>
        <w:rPr>
          <w:rFonts w:ascii="Times New Roman"/>
          <w:b w:val="false"/>
          <w:i w:val="false"/>
          <w:color w:val="000000"/>
          <w:sz w:val="28"/>
        </w:rPr>
        <w:t xml:space="preserve">
      2) ғылымның ол бойынша сараптама жүргiзiлген саласы; </w:t>
      </w:r>
      <w:r>
        <w:br/>
      </w:r>
      <w:r>
        <w:rPr>
          <w:rFonts w:ascii="Times New Roman"/>
          <w:b w:val="false"/>
          <w:i w:val="false"/>
          <w:color w:val="000000"/>
          <w:sz w:val="28"/>
        </w:rPr>
        <w:t xml:space="preserve">
      3) сараптаманың мәнi мен мақсаттары; сарапшының алдына қойылған мәселелер; </w:t>
      </w:r>
      <w:r>
        <w:br/>
      </w:r>
      <w:r>
        <w:rPr>
          <w:rFonts w:ascii="Times New Roman"/>
          <w:b w:val="false"/>
          <w:i w:val="false"/>
          <w:color w:val="000000"/>
          <w:sz w:val="28"/>
        </w:rPr>
        <w:t xml:space="preserve">
      4) сараптама объектiсiнiң атауы; </w:t>
      </w:r>
      <w:r>
        <w:br/>
      </w:r>
      <w:r>
        <w:rPr>
          <w:rFonts w:ascii="Times New Roman"/>
          <w:b w:val="false"/>
          <w:i w:val="false"/>
          <w:color w:val="000000"/>
          <w:sz w:val="28"/>
        </w:rPr>
        <w:t xml:space="preserve">
      5) сараптама объектiсiнiң арналуы; </w:t>
      </w:r>
      <w:r>
        <w:br/>
      </w:r>
      <w:r>
        <w:rPr>
          <w:rFonts w:ascii="Times New Roman"/>
          <w:b w:val="false"/>
          <w:i w:val="false"/>
          <w:color w:val="000000"/>
          <w:sz w:val="28"/>
        </w:rPr>
        <w:t xml:space="preserve">
      6) қойылған сұрақтарға негiзделген және толық жауаптар. </w:t>
      </w:r>
      <w:r>
        <w:br/>
      </w:r>
      <w:r>
        <w:rPr>
          <w:rFonts w:ascii="Times New Roman"/>
          <w:b w:val="false"/>
          <w:i w:val="false"/>
          <w:color w:val="000000"/>
          <w:sz w:val="28"/>
        </w:rPr>
        <w:t xml:space="preserve">
      Сараптама қорытындысында сараптама объектiсi бойынша қосымша мәлiметтер көрсетiлуi мүмкiн. </w:t>
      </w:r>
    </w:p>
    <w:bookmarkEnd w:id="22"/>
    <w:bookmarkStart w:name="z27" w:id="23"/>
    <w:p>
      <w:pPr>
        <w:spacing w:after="0"/>
        <w:ind w:left="0"/>
        <w:jc w:val="both"/>
      </w:pPr>
      <w:r>
        <w:rPr>
          <w:rFonts w:ascii="Times New Roman"/>
          <w:b w:val="false"/>
          <w:i w:val="false"/>
          <w:color w:val="000000"/>
          <w:sz w:val="28"/>
        </w:rPr>
        <w:t>
      21. Қылмыстық, азаматтық iстер және әкiмшiлiк құқық бұзушылықтар туралы iстер бойынша iс жүргiзуге байланысты сараптаманы тағайындау ерекшелiктерi тиiстi </w:t>
      </w:r>
      <w:r>
        <w:rPr>
          <w:rFonts w:ascii="Times New Roman"/>
          <w:b w:val="false"/>
          <w:i w:val="false"/>
          <w:color w:val="000000"/>
          <w:sz w:val="28"/>
        </w:rPr>
        <w:t xml:space="preserve">заңнамалық </w:t>
      </w:r>
      <w:r>
        <w:rPr>
          <w:rFonts w:ascii="Times New Roman"/>
          <w:b w:val="false"/>
          <w:i w:val="false"/>
          <w:color w:val="000000"/>
          <w:sz w:val="28"/>
        </w:rPr>
        <w:t xml:space="preserve">актiлермен </w:t>
      </w:r>
      <w:r>
        <w:rPr>
          <w:rFonts w:ascii="Times New Roman"/>
          <w:b w:val="false"/>
          <w:i w:val="false"/>
          <w:color w:val="000000"/>
          <w:sz w:val="28"/>
        </w:rPr>
        <w:t xml:space="preserve">реттеледi </w:t>
      </w:r>
      <w:r>
        <w:rPr>
          <w:rFonts w:ascii="Times New Roman"/>
          <w:b w:val="false"/>
          <w:i w:val="false"/>
          <w:color w:val="000000"/>
          <w:sz w:val="28"/>
        </w:rPr>
        <w:t xml:space="preserve">. </w:t>
      </w:r>
    </w:p>
    <w:bookmarkEnd w:id="23"/>
    <w:bookmarkStart w:name="z28" w:id="24"/>
    <w:p>
      <w:pPr>
        <w:spacing w:after="0"/>
        <w:ind w:left="0"/>
        <w:jc w:val="left"/>
      </w:pPr>
      <w:r>
        <w:rPr>
          <w:rFonts w:ascii="Times New Roman"/>
          <w:b/>
          <w:i w:val="false"/>
          <w:color w:val="000000"/>
        </w:rPr>
        <w:t xml:space="preserve"> 
3. Қорытынды ережелер </w:t>
      </w:r>
    </w:p>
    <w:bookmarkEnd w:id="24"/>
    <w:p>
      <w:pPr>
        <w:spacing w:after="0"/>
        <w:ind w:left="0"/>
        <w:jc w:val="both"/>
      </w:pPr>
      <w:r>
        <w:rPr>
          <w:rFonts w:ascii="Times New Roman"/>
          <w:b w:val="false"/>
          <w:i w:val="false"/>
          <w:color w:val="000000"/>
          <w:sz w:val="28"/>
        </w:rPr>
        <w:t>      22. Сараптамалық қорытындының негiзiнде уәкiлеттi орган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дiни бiрлестiктi мемлекеттiк тiркеуге қатысты тиiстi шешiм қабылдайды. </w:t>
      </w:r>
    </w:p>
    <w:bookmarkStart w:name="z29" w:id="25"/>
    <w:p>
      <w:pPr>
        <w:spacing w:after="0"/>
        <w:ind w:left="0"/>
        <w:jc w:val="both"/>
      </w:pPr>
      <w:r>
        <w:rPr>
          <w:rFonts w:ascii="Times New Roman"/>
          <w:b w:val="false"/>
          <w:i w:val="false"/>
          <w:color w:val="000000"/>
          <w:sz w:val="28"/>
        </w:rPr>
        <w:t xml:space="preserve">
      23. Сараптаманы жүргiзудi қаржылық, материалдық-техникалық және әкiмшiлiк-құқықтық қамтамасыз етудi уәкiлеттi орган Қазақстан Республикасының заңнамалық актiлерiнде белгiленген тәртiппен сарапшымен (сарапшылармен) жасалған шарттың талаптарына сәйкес және тиiстi қаржы жылына арналған республикалық бюджетте көзделген қаражат есебiнен жүзеге асырады.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