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a322" w14:textId="511a3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8 тамыздағы N 794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17 сәуірдегі N 290 Қаулысы. Күші жойылды - Қазақстан Республикасы Үкіметінің 2010 жылғы 20 мамырдағы № 452 Қаулысымен</w:t>
      </w:r>
    </w:p>
    <w:p>
      <w:pPr>
        <w:spacing w:after="0"/>
        <w:ind w:left="0"/>
        <w:jc w:val="both"/>
      </w:pPr>
      <w:r>
        <w:rPr>
          <w:rFonts w:ascii="Times New Roman"/>
          <w:b w:val="false"/>
          <w:i w:val="false"/>
          <w:color w:val="ff0000"/>
          <w:sz w:val="28"/>
        </w:rPr>
        <w:t xml:space="preserve">      Ескерту. Күші жойылды - ҚР Үкіметінің 2010.05.20 </w:t>
      </w:r>
      <w:r>
        <w:rPr>
          <w:rFonts w:ascii="Times New Roman"/>
          <w:b w:val="false"/>
          <w:i w:val="false"/>
          <w:color w:val="ff0000"/>
          <w:sz w:val="28"/>
        </w:rPr>
        <w:t>№ 452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1. "Тауарлардың кедендiк құнын айқындаудың резервтiк әдiсiн қолдану кезiнде пайдаланылатын ақпараттық анықтамалық туралы" Қазақстан Республикасы Үкiметiнiң 2003 жылғы 8 тамыздағы N 794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енгiзiлсiн: </w:t>
      </w:r>
      <w:r>
        <w:br/>
      </w:r>
      <w:r>
        <w:rPr>
          <w:rFonts w:ascii="Times New Roman"/>
          <w:b w:val="false"/>
          <w:i w:val="false"/>
          <w:color w:val="000000"/>
          <w:sz w:val="28"/>
        </w:rPr>
        <w:t xml:space="preserve">
      мемлекеттiк тілдегi мәтiнде 1-тармақтың 3) тармақшасындағы "анықтамалық" деген сөзден кейiн ";" белгiсi қойылып, мынадай мазмұндағы 4) және 5) тармақшалармен толықтырылсын: </w:t>
      </w:r>
      <w:r>
        <w:br/>
      </w:r>
      <w:r>
        <w:rPr>
          <w:rFonts w:ascii="Times New Roman"/>
          <w:b w:val="false"/>
          <w:i w:val="false"/>
          <w:color w:val="000000"/>
          <w:sz w:val="28"/>
        </w:rPr>
        <w:t xml:space="preserve">
      "4) Еуразия экономикалық қоғамдастығының Сыртқы экономикалық қызметi тауар номенклатурасының 8702, 8703 тауар позицияларында жiктелетiн және Еуропа елдерiнiң аумағынан импортталатын көлiк құралдарының кедендiк құнын айқындауға арналған "Superschwacke" каталогы "Eurotaxschwacke GmbH, Германия); </w:t>
      </w:r>
      <w:r>
        <w:br/>
      </w:r>
      <w:r>
        <w:rPr>
          <w:rFonts w:ascii="Times New Roman"/>
          <w:b w:val="false"/>
          <w:i w:val="false"/>
          <w:color w:val="000000"/>
          <w:sz w:val="28"/>
        </w:rPr>
        <w:t xml:space="preserve">
      5) Еуразия экономикалық қоғамдастығының Сыртқы экономикалық қызметi тауар номенклатурасының 8702, 8703 тауар позицияларында жiктелетiн және Америка Құрама Штаттарының аумағынан импортталатын көлiк құралдарының кедендiк құнын айқындауға арналған "Kelley Blue Book" каталогы (Kelley Blue Book Co, АҚШ)". </w:t>
      </w:r>
    </w:p>
    <w:bookmarkEnd w:id="0"/>
    <w:bookmarkStart w:name="z3" w:id="1"/>
    <w:p>
      <w:pPr>
        <w:spacing w:after="0"/>
        <w:ind w:left="0"/>
        <w:jc w:val="both"/>
      </w:pPr>
      <w:r>
        <w:rPr>
          <w:rFonts w:ascii="Times New Roman"/>
          <w:b w:val="false"/>
          <w:i w:val="false"/>
          <w:color w:val="000000"/>
          <w:sz w:val="28"/>
        </w:rPr>
        <w:t xml:space="preserve">
      2. Осы қаулы алғаш рет ресми жарияланған күнiнен бастап қолданысқа енгiзіледi.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