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649b" w14:textId="3fc6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Күштерін, басқа да әскерлері мен әскери құралымдарын топографиялық және арнайы карталармен, геодезиялық пункттердің координаталары каталогтарымен және топографиялық қызметтің мүлкімен жабдықтау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желтоқсандағы N 1264 Қаулысы. Күші жойылды - Қазақстан Республикасы Үкіметінің 2018 жылғы 16 қарашадағы № 772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ҚР Ұлттық қауіпсіздік комитеті төрағасының 2015 жылғы 3 маусымдағы № 46 </w:t>
      </w:r>
      <w:r>
        <w:rPr>
          <w:rFonts w:ascii="Times New Roman"/>
          <w:b w:val="false"/>
          <w:i w:val="false"/>
          <w:color w:val="ff0000"/>
          <w:sz w:val="28"/>
        </w:rPr>
        <w:t>бұйрығы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Республикасының 2005 жылғы 7 қаңтардағы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Қарулы Күштерін, басқа да әскерлері мен әскери құралымдарын топографиялық және арнайы карталармен, геодезиялық пункттердің координаталары каталогтарымен және топографиялық қызметтің мүлкімен жабдықтау нормалары бекітілсін.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Нормаға өзгерту енгізу көзделген - ҚР Үкіметінің 2010.08.04 № 800 Қаулысымен (жариялануға жатпайды), 2012.10.08 N 1261 қбпү (жариялануға жатпайды) Қаулыларымен.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Күштерін, басқа да</w:t>
      </w:r>
      <w:r>
        <w:br/>
      </w:r>
      <w:r>
        <w:rPr>
          <w:rFonts w:ascii="Times New Roman"/>
          <w:b/>
          <w:i w:val="false"/>
          <w:color w:val="000000"/>
        </w:rPr>
        <w:t>әскерлері мен әскери құралымдарын топографиялық және</w:t>
      </w:r>
      <w:r>
        <w:br/>
      </w:r>
      <w:r>
        <w:rPr>
          <w:rFonts w:ascii="Times New Roman"/>
          <w:b/>
          <w:i w:val="false"/>
          <w:color w:val="000000"/>
        </w:rPr>
        <w:t>арнайы карталармен, геодезиялық пункттердің координаталары</w:t>
      </w:r>
      <w:r>
        <w:br/>
      </w:r>
      <w:r>
        <w:rPr>
          <w:rFonts w:ascii="Times New Roman"/>
          <w:b/>
          <w:i w:val="false"/>
          <w:color w:val="000000"/>
        </w:rPr>
        <w:t>каталогтарымен және топографиялық қызметтің мүлкімен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Нормаларға өзгерістер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2008.11.18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26.03.2013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30.04.2013 </w:t>
      </w:r>
      <w:r>
        <w:rPr>
          <w:rFonts w:ascii="Times New Roman"/>
          <w:b w:val="false"/>
          <w:i w:val="false"/>
          <w:color w:val="ff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Топографиялық карталармен және геодезиялық пункттердің</w:t>
      </w:r>
      <w:r>
        <w:br/>
      </w:r>
      <w:r>
        <w:rPr>
          <w:rFonts w:ascii="Times New Roman"/>
          <w:b/>
          <w:i w:val="false"/>
          <w:color w:val="000000"/>
        </w:rPr>
        <w:t>координаталары каталогтарымен жабдықтау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130"/>
        <w:gridCol w:w="1694"/>
        <w:gridCol w:w="1985"/>
        <w:gridCol w:w="1986"/>
        <w:gridCol w:w="1986"/>
        <w:gridCol w:w="2280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Р/сNN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номенклатуралық парақ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даналарының тиісті саны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Қорғаныс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гінде: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басқарма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- 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  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Бас штабында: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30 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200  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250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50  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30 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Қарулы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Күштері 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рында: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 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50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30 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басқарма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1635"/>
        <w:gridCol w:w="3674"/>
        <w:gridCol w:w="3674"/>
        <w:gridCol w:w="1319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Р/сNN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номенклатуралық парақ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даналарының тиісті саны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каталогтары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Қорғаныс 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лігінде: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басқарма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Қорғаныс-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Штабтар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комитеті: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30  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20  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 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Қарулы Күштері Бас басқармала-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рында: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басқарма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2. Әскери бөлімдерді топографиялық карталармен және</w:t>
      </w:r>
      <w:r>
        <w:br/>
      </w:r>
      <w:r>
        <w:rPr>
          <w:rFonts w:ascii="Times New Roman"/>
          <w:b/>
          <w:i w:val="false"/>
          <w:color w:val="000000"/>
        </w:rPr>
        <w:t>геодезиялық пункттердің координаталары каталогтарымен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852"/>
        <w:gridCol w:w="1762"/>
        <w:gridCol w:w="2065"/>
        <w:gridCol w:w="2065"/>
        <w:gridCol w:w="2065"/>
        <w:gridCol w:w="2370"/>
      </w:tblGrid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номенклатуралық парақ даналарының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штабы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батальон штабы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батальон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 зымыран дивизиондары тобының штабы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 зымыран дивизионда-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тобы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Жасақ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рота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лазарет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әскери-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сараптама-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орталық зертханасы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 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әскери полигон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Командалық пункт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комендатура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Авиацияны бағыттау пункті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торабы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305"/>
        <w:gridCol w:w="4351"/>
        <w:gridCol w:w="3627"/>
        <w:gridCol w:w="1302"/>
      </w:tblGrid>
      <w:tr>
        <w:trPr>
          <w:trHeight w:val="30" w:hRule="atLeast"/>
        </w:trPr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номенклатуралық парақ даналарының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1:2000000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каталогтары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штабы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батальон штабы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батальон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 зымыран дивизиондары тобының штабы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 зымыран дивизиондарының тобы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Жасақ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рота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лазарет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әскери-дәрігер-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комиссия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сараптамасының орталық зертханасы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 эпидемиоло-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орталық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әскери полигон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Командалық пункт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комендатура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Авиацияны бағыттау пункті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торабы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3. Әскери оқу орындарын топографиялық карталармен және</w:t>
      </w:r>
      <w:r>
        <w:br/>
      </w:r>
      <w:r>
        <w:rPr>
          <w:rFonts w:ascii="Times New Roman"/>
          <w:b/>
          <w:i w:val="false"/>
          <w:color w:val="000000"/>
        </w:rPr>
        <w:t>геодезиялық пункттердің координаталары каталогтарымен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432"/>
        <w:gridCol w:w="2109"/>
        <w:gridCol w:w="2472"/>
        <w:gridCol w:w="2472"/>
        <w:gridCol w:w="2473"/>
      </w:tblGrid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курстардың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жылға тиісті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даналарының жалпы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тыңдаушыға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(курсантқа, оқытушыға)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институттар: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құрлық әскерлері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қорғанысы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байланыс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 корпусы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әскери колледжі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ұлан" республикалық мектебі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484"/>
        <w:gridCol w:w="2822"/>
        <w:gridCol w:w="2822"/>
        <w:gridCol w:w="2823"/>
        <w:gridCol w:w="1014"/>
      </w:tblGrid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жылға тиісті даналарының жалпы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орнына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институттар: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құрлық әскерлері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қорғанысы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 корпусы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әскери колледжі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ұлан" 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мектебі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4. Қазақстан Республикасының Төтенше жағдайлар</w:t>
      </w:r>
      <w:r>
        <w:br/>
      </w:r>
      <w:r>
        <w:rPr>
          <w:rFonts w:ascii="Times New Roman"/>
          <w:b/>
          <w:i w:val="false"/>
          <w:color w:val="000000"/>
        </w:rPr>
        <w:t>министрлігінің бөлімдерін топографиялық карталармен және</w:t>
      </w:r>
      <w:r>
        <w:br/>
      </w:r>
      <w:r>
        <w:rPr>
          <w:rFonts w:ascii="Times New Roman"/>
          <w:b/>
          <w:i w:val="false"/>
          <w:color w:val="000000"/>
        </w:rPr>
        <w:t>геодезиялық пункттердің координаталары каталогтарымен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4-бөлімге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2008.11.18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217"/>
        <w:gridCol w:w="1706"/>
        <w:gridCol w:w="1999"/>
        <w:gridCol w:w="1999"/>
        <w:gridCol w:w="1999"/>
        <w:gridCol w:w="2295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органдарының және әскери қызметшілер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номенклатуралық парақ даналарының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Төтенше жағдайлар министрлігі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ТЖМ департамент-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комитеттері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 жөніндегі аудандық (қалалық) бөлім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(барлық атаулар)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(барлық атаулар)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бөлімшесі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біліктілікті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курстары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941"/>
        <w:gridCol w:w="3658"/>
        <w:gridCol w:w="3658"/>
        <w:gridCol w:w="1313"/>
      </w:tblGrid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органдарының және әскери қызметшілер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номенклатуралық парақ даналарының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каталогтары 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Төтенше жағдайлар министрлігі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ТЖМ департамент-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комитеттері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 жөніндегі аудандық (қалалық) бөлім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(барлық атаулар)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(барлық атаулар)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бөлімшесі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біліктілікті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курстары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5. ҚР ҰҚК Шекара қызметін топографиялық карталармен</w:t>
      </w:r>
      <w:r>
        <w:br/>
      </w:r>
      <w:r>
        <w:rPr>
          <w:rFonts w:ascii="Times New Roman"/>
          <w:b/>
          <w:i w:val="false"/>
          <w:color w:val="000000"/>
        </w:rPr>
        <w:t>және геодезиялық пункттердің координаталары каталогтарымен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803"/>
        <w:gridCol w:w="2021"/>
        <w:gridCol w:w="2368"/>
        <w:gridCol w:w="2911"/>
        <w:gridCol w:w="2912"/>
      </w:tblGrid>
      <w:tr>
        <w:trPr>
          <w:trHeight w:val="30" w:hRule="atLeast"/>
        </w:trPr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органдарының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номенклатуралық парақ даналарының тиісті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1:200000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1:500000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ҰҚК Шекара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ҰҚК ШҚ өңірлік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жасағын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база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авиациялық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эскадрилья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Мотоманеврлі топ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комендатурасы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заставасы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әскери институты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бөлімдері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госпиталь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миологиялық жасақ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- 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шекара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дивизионы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80"/>
        <w:gridCol w:w="2980"/>
        <w:gridCol w:w="2980"/>
        <w:gridCol w:w="2981"/>
        <w:gridCol w:w="1070"/>
      </w:tblGrid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бөлімдердің,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органдарының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логтары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ҰҚК Шекара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ҰҚК ШҚ өңірлік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жасағын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база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авиациялық эскадрилья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  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Мотоманеврлі топ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комендатурасы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- 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заставасы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әскери институты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бөлімдері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госпиталь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миологиялық жасақ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шекара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дивизионы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6. Қазақстан Республикасының Ішкі істер министрлігін</w:t>
      </w:r>
      <w:r>
        <w:br/>
      </w:r>
      <w:r>
        <w:rPr>
          <w:rFonts w:ascii="Times New Roman"/>
          <w:b/>
          <w:i w:val="false"/>
          <w:color w:val="000000"/>
        </w:rPr>
        <w:t>топографиялық карталармен және геодезиялық пункттердің</w:t>
      </w:r>
      <w:r>
        <w:br/>
      </w:r>
      <w:r>
        <w:rPr>
          <w:rFonts w:ascii="Times New Roman"/>
          <w:b/>
          <w:i w:val="false"/>
          <w:color w:val="000000"/>
        </w:rPr>
        <w:t>координаталары каталогтарымен жабдықтау 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6-бөлім жаңа редакцияда - ҚР Үкіметінің 26.03.2013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1707"/>
        <w:gridCol w:w="1197"/>
        <w:gridCol w:w="1359"/>
        <w:gridCol w:w="1359"/>
        <w:gridCol w:w="1359"/>
        <w:gridCol w:w="1523"/>
        <w:gridCol w:w="1523"/>
        <w:gridCol w:w="1524"/>
        <w:gridCol w:w="456"/>
      </w:tblGrid>
      <w:tr>
        <w:trPr>
          <w:trHeight w:val="3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қолбасшылықтардың, құрамалар мен бөлімдердің, басқару органдарының және әскери қызметшілер лауазымдарының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 масштабы және бір номенклатуралық парақ даналарының тиісті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1:4000000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 каталогтары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министрлігі, Қазақстан Республикасы Ішкі істер министрлігінің Ішкі әскерлер бас қолбасшылығы - Ішкі әскерлер комитеті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комитеті, департаменті, дербес бөлімдері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Ішкі әскерлер бас қолбасшылығы - Ішкі әскерлер комитеті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қолбасшылық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батальон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 (барлық мақсаттағы)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Республикалық ұлан қолбасшылығын топографиялық</w:t>
      </w:r>
      <w:r>
        <w:br/>
      </w:r>
      <w:r>
        <w:rPr>
          <w:rFonts w:ascii="Times New Roman"/>
          <w:b/>
          <w:i w:val="false"/>
          <w:color w:val="000000"/>
        </w:rPr>
        <w:t>карталармен және геодезиялық пункттердің координаталары</w:t>
      </w:r>
      <w:r>
        <w:br/>
      </w:r>
      <w:r>
        <w:rPr>
          <w:rFonts w:ascii="Times New Roman"/>
          <w:b/>
          <w:i w:val="false"/>
          <w:color w:val="000000"/>
        </w:rPr>
        <w:t>каталогтарымен жабдықтау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82"/>
        <w:gridCol w:w="1727"/>
        <w:gridCol w:w="2023"/>
        <w:gridCol w:w="2023"/>
        <w:gridCol w:w="2024"/>
        <w:gridCol w:w="2323"/>
      </w:tblGrid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бөлімдердің, басқару 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номенклатуралық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 даналарының тиісті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ұлан қолбасшылығы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Департамент, басқарма, бөлім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(полк)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250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24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батальон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жасақ (барлық атаулар)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663"/>
        <w:gridCol w:w="3567"/>
        <w:gridCol w:w="3568"/>
        <w:gridCol w:w="1815"/>
      </w:tblGrid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бөлімдердің, басқару 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 масштабы және бір номенклатуралық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 даналарының тиісті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4000000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каталогтары 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ұлан қолбасшылығы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Департамент, басқарма, бөлім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- 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(полк)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- 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батальон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- 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жасақ (барлық атаулар)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1. Осы Нормаларда көрсетілмеген қалалардың жоспарлары, топографиялық және арнайы карталар нақты қажеттілікке негізделе отырып, әскери-топографиялық қызметтің үлес органының шешімі бойынша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Ірі масштабтағы карталар болмаған кезде белгіленген нормалар шегінде оларды неғұрлым кіші масштабтағы карталармен ауыстыру жүргізуге рұқсат етіледі. Кіші масштабтағы карталарды неғұрлым ірі масштабтағы карталармен ауыстыруға, әдетте, рұқсат етілмейді.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Департаменттердің, бөлімдердің, басқару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атауларына қарама-қарсыда карталар масштабы мен бір номенклатуралық парақ даналарының тиісті саны көрсетілмеген жерде топографиялық және арнайы карталармен нақты қажеттілігіне және олардың қоймаларда болуына негізделе отырып, әскери топографиялық қызмет органдары қамтамасыз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1:500000 - 1:2500000 масштабтағы карталардың жалпы санына ӘҚК сеткасы бар негізгі басылым және бланкілік басылым карталары енгізілді.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Нормалар жауынгерлік, қызметтік-жауынгерлік (оқу-жаттығу) міндеттерді орындау үшін құрамалар мен бөлімдерге, басқару органдарына тиісті көрсетілген масштабтағы бір номенклатуралық парақ карта даналарының санын айқындайды; авиацияда 8-10 жауынгерлік (оқу-жаттығу) ұшулар үшін.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ҚР Ішкі істер министрлігі, ҚР ІІМ Ішкі әскерлер комитеті шын мәніндегі қажеттілік бойынша топографиялық карталармен жабдықталады.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ҚР Төтенше жағдайлар министрлігі шын мәніндегі қажеттілік бойынша топографиялық карталармен жабдықталады.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Республикалық ұлан қолбасшылығы шын мәніндегі қажеттілік бойынша топографиялық карталармен жабдықталады.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ҚР ҰҚК Шекара қызметі шын мәніндегі қажеттілік бойынша топографиялық карталармен жабдықталады.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Жабдықтаудың белгіленген нормаларына дейін жеткізу осы мақсаттарға тиісті жылға арналған республикалық бюджеттен бөлінетін қаражат шегінде, кезең-кезеңімен жүргізілетін болады. 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Республикасының Қарулы Күштерін топографиялық</w:t>
      </w:r>
      <w:r>
        <w:br/>
      </w:r>
      <w:r>
        <w:rPr>
          <w:rFonts w:ascii="Times New Roman"/>
          <w:b/>
          <w:i w:val="false"/>
          <w:color w:val="000000"/>
        </w:rPr>
        <w:t>қызмет мүлкімен жабдықтау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828"/>
        <w:gridCol w:w="1256"/>
        <w:gridCol w:w="1700"/>
        <w:gridCol w:w="1701"/>
        <w:gridCol w:w="1892"/>
        <w:gridCol w:w="1259"/>
        <w:gridCol w:w="1260"/>
      </w:tblGrid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дің,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Мүліктердің атауы, өлшеу бірлігі, саны және пайдалану мерзімі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КЖҚ-7,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ЖЦТЖ,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ТС-405,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7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ҚР Қорғаныс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ШБК Жедел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база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2    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6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қойма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 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Өңірлік қолбасшылық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қолбасшылық басқармасы жанындағы топографиялық карталар қоймасы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қолбасшылық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карталарды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бөлімі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бөлімшелер (артиллерия-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барлау басқармасының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батареясы)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Әуе қорғанысы күштері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(барлық атаулары)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- 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(барлық атаулары)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4.Зымырандық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 қолбас-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атаулары)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(топография-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взвод)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қоймалар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Аэроұтқыр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қолбасшысының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басқармасы: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штаб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ротасы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бітімгершілік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батальоны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    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-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706"/>
        <w:gridCol w:w="1881"/>
        <w:gridCol w:w="1586"/>
        <w:gridCol w:w="1528"/>
        <w:gridCol w:w="1350"/>
        <w:gridCol w:w="1351"/>
        <w:gridCol w:w="1588"/>
      </w:tblGrid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дің,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Мүліктердің атауы, өлшеу бірлігі, саны және пайдалану мерзімі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Sys-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ҚР Қорғаныс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ШБК Жедел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ялық база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70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ялық қойма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Өңірлік қолбасшылық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қолбасшылық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карталар қоймасы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қолбасшылық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карталарды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бөлімі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бөлімшелер (артиллерия-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барлау басқармасының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батареясы)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Әуе қорғанысы күштері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(барлық атаулары)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(барлық атаулары)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Зымырандық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 қолбас-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(барлық атаулары)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(топография-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взвод)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қоймалар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Аэроұтқыр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қолбасшысының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басқармасы: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штаб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ротасы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 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бітімгершілік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батальоны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    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-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Топографиялық карталардың жылжымалы қоймасы КЖҚ-7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Жылжымалы цифрлі топографиялық жүйе ЖЦТЖ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Штабтық топографиялық автомобиль ШТА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Тахеометр ТС-405 Статикалық және кинематикалық өлшеу аспаптары GPS System 500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ұлан топографиялық қызмет мүлкімен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897"/>
        <w:gridCol w:w="1303"/>
        <w:gridCol w:w="1303"/>
        <w:gridCol w:w="1765"/>
        <w:gridCol w:w="1963"/>
        <w:gridCol w:w="1307"/>
        <w:gridCol w:w="1305"/>
      </w:tblGrid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дің,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Мүліктердің атауы, өлшеу бірлігі, саны және пайдалану мерзімі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КЖҚ-7,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ЖЦТЖ,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ТС-405,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7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қолбасшылығы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(полк)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848"/>
        <w:gridCol w:w="1272"/>
        <w:gridCol w:w="1462"/>
        <w:gridCol w:w="1655"/>
        <w:gridCol w:w="1462"/>
        <w:gridCol w:w="1462"/>
        <w:gridCol w:w="1720"/>
      </w:tblGrid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дің,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Мүліктердің атауы, өлшеу бірлігі, саны және пайдалану мерзімі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Sys-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 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қолбасшылығы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(полк)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Топографиялық карталардың жылжымалы қоймасы КЖҚ-7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Жылжымалы цифрлі топографиялық жүйе ЖЦТЖ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Штабтық топографиялық автомобиль ШТА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Тахеометр ТС-405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Статикалық және кинематикалық өлшеу аспаптары GPS System 500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