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00fb" w14:textId="f7e0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жануарлар дүниесiн мемлекеттiк есепке алуды, оның кадастры мен мониторингiн жүргiзу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5 қаңтардағы N 1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26 маусымдағы № 18-03/577</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0"/>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шiлдедегi Заңының </w:t>
      </w:r>
      <w:r>
        <w:rPr>
          <w:rFonts w:ascii="Times New Roman"/>
          <w:b w:val="false"/>
          <w:i w:val="false"/>
          <w:color w:val="000000"/>
          <w:sz w:val="28"/>
        </w:rPr>
        <w:t>8-бабының</w:t>
      </w:r>
      <w:r>
        <w:rPr>
          <w:rFonts w:ascii="Times New Roman"/>
          <w:b w:val="false"/>
          <w:i w:val="false"/>
          <w:color w:val="000000"/>
          <w:sz w:val="28"/>
        </w:rPr>
        <w:t xml:space="preserve"> 18) тармақшасына сәйкес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Республикасында жануарлар дүниесiн мемлекеттiк есепке алуды, оның кадастры мен мониторингiн жүргiзу ережесi бекiтiлсiн. </w:t>
      </w:r>
      <w:r>
        <w:br/>
      </w:r>
      <w:r>
        <w:rPr>
          <w:rFonts w:ascii="Times New Roman"/>
          <w:b w:val="false"/>
          <w:i w:val="false"/>
          <w:color w:val="000000"/>
          <w:sz w:val="28"/>
        </w:rPr>
        <w:t xml:space="preserve">
      2. Қазақстан Республикасының мынадай мемлекеттiк органдары жануарлар дүниесiн мемлекеттiк есепке алуды, оның кадастры мен мониторингiн жүргiзу үшiн жауапты болып белгiленсiн: </w:t>
      </w:r>
      <w:r>
        <w:br/>
      </w:r>
      <w:r>
        <w:rPr>
          <w:rFonts w:ascii="Times New Roman"/>
          <w:b w:val="false"/>
          <w:i w:val="false"/>
          <w:color w:val="000000"/>
          <w:sz w:val="28"/>
        </w:rPr>
        <w:t>
</w:t>
      </w:r>
      <w:r>
        <w:rPr>
          <w:rFonts w:ascii="Times New Roman"/>
          <w:b w:val="false"/>
          <w:i w:val="false"/>
          <w:color w:val="000000"/>
          <w:sz w:val="28"/>
        </w:rPr>
        <w:t>
      1) аң аулау объектілеріне жатқызылған және өзге де шаруашылық мақсаттарда пайдаланылатын жануарлар бойынша, жәндіктер – орман зиянкестері және орман үшін пайдалы жәндіктер бойынша, Қазақстан Республикасының Қызыл кітабына енгізілген жануарлар бойынша - Қазақстан Республикасы Қоршаған ортаны қорғау министрлігінің Орман және аңшылық шаруашылығы комитеті;</w:t>
      </w:r>
      <w:r>
        <w:br/>
      </w:r>
      <w:r>
        <w:rPr>
          <w:rFonts w:ascii="Times New Roman"/>
          <w:b w:val="false"/>
          <w:i w:val="false"/>
          <w:color w:val="000000"/>
          <w:sz w:val="28"/>
        </w:rPr>
        <w:t>
</w:t>
      </w:r>
      <w:r>
        <w:rPr>
          <w:rFonts w:ascii="Times New Roman"/>
          <w:b w:val="false"/>
          <w:i w:val="false"/>
          <w:color w:val="000000"/>
          <w:sz w:val="28"/>
        </w:rPr>
        <w:t>
      2) балық ресурстары және балық аулау объектілеріне жатқызылған және өзге шаруашылық мақсаттарда пайдаланылатын басқа су жануарлары бойынша – Қазақстан Республикасы Қоршаған ортаны қорғау министрлігінің Балық шаруашылығы комитеті;</w:t>
      </w:r>
      <w:r>
        <w:br/>
      </w:r>
      <w:r>
        <w:rPr>
          <w:rFonts w:ascii="Times New Roman"/>
          <w:b w:val="false"/>
          <w:i w:val="false"/>
          <w:color w:val="000000"/>
          <w:sz w:val="28"/>
        </w:rPr>
        <w:t>
      3) жәндiктер - өсiмдiк зиянкестерi (орманның зиянкес жәндiктерiнен басқа) және ауыл шаруашылығы дақылдары үшiн пайдалы жәндiктер бойынша - Қазақстан Республикасының Ауыл шаруашылығы министрлiгi.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3. "Қазақстан Республикасының аумағында жануарларға мемлекеттiк санақ және жануарлар дүниесiнiң мемлекеттiк кадастрын жүргiзу тәртiбiн бекiту туралы" Қазақстан Республикасы Министрлер Кабинетiнiң 1995 жылғы 21 тамыздағы N 1153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1995 ж., N 28, 345-құжат) күшi жойылды деп танылсын. </w:t>
      </w:r>
      <w:r>
        <w:br/>
      </w:r>
      <w:r>
        <w:rPr>
          <w:rFonts w:ascii="Times New Roman"/>
          <w:b w:val="false"/>
          <w:i w:val="false"/>
          <w:color w:val="000000"/>
          <w:sz w:val="28"/>
        </w:rPr>
        <w:t xml:space="preserve">
      4. Осы қаулы қол қойылған күнiнен бастап күшiне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5 қаңтардағы    </w:t>
      </w:r>
      <w:r>
        <w:br/>
      </w:r>
      <w:r>
        <w:rPr>
          <w:rFonts w:ascii="Times New Roman"/>
          <w:b w:val="false"/>
          <w:i w:val="false"/>
          <w:color w:val="000000"/>
          <w:sz w:val="28"/>
        </w:rPr>
        <w:t xml:space="preserve">
N 1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Қазақстан Республикасында жануарлар дүниесiн </w:t>
      </w:r>
      <w:r>
        <w:br/>
      </w:r>
      <w:r>
        <w:rPr>
          <w:rFonts w:ascii="Times New Roman"/>
          <w:b/>
          <w:i w:val="false"/>
          <w:color w:val="000000"/>
        </w:rPr>
        <w:t xml:space="preserve">
мемлекеттiк есепке алуды, оның кадастры мен </w:t>
      </w:r>
      <w:r>
        <w:br/>
      </w:r>
      <w:r>
        <w:rPr>
          <w:rFonts w:ascii="Times New Roman"/>
          <w:b/>
          <w:i w:val="false"/>
          <w:color w:val="000000"/>
        </w:rPr>
        <w:t xml:space="preserve">
мониторингiн жүргiзу ережесi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Қазақстан Республикасында жануарлар дүниесiн мемлекеттiк есепке алуды, оның кадастры мен мониторингiн жүргiзу ережесi (бұдан әрi - Ереже) "Жануарлар дүниесiн қорғау, өсiмiн молайту және пайдалану туралы" 2004 жылғы 9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Қазақстан Республикасында жануарлар дүниесiн мемлекеттiк есепке алуды, оның кадастры мен мониторингiн ұйымдастыру мен жүргiзу тәртiбiн айқындайды. </w:t>
      </w:r>
      <w:r>
        <w:br/>
      </w:r>
      <w:r>
        <w:rPr>
          <w:rFonts w:ascii="Times New Roman"/>
          <w:b w:val="false"/>
          <w:i w:val="false"/>
          <w:color w:val="000000"/>
          <w:sz w:val="28"/>
        </w:rPr>
        <w:t xml:space="preserve">
      2. Қазақстан Республикасында жануарлар дүниесiн мемлекеттiк есепке алу, оның кадастры мен мониторингi (бұдан әрi - есепке алу, кадастр мен мониторинг) жануарлар дүниесiн қорғауды, өсiмiн молайтуды және орнықты пайдалануды мемлекеттiк басқару, сондай-ақ жануарлардың биологиялық әртүрлiлігі мен мекендейтiн ортасын сақтау мақсаттарында жүргiзiледi. Есепке алу, кадастр мен мониторинг жануарлар дүниесiнiң жай-күйi мен географиялық жағынан таралуы, мекендейтiн ортасы, саны, жүйелi түрде байқаулардың нәтижелерi туралы мәлiметтердiң жиынтығын, оларды шаруашылық мақсатта пайдалану туралы ақпаратты және басқа да деректердi қамтиды. </w:t>
      </w:r>
      <w:r>
        <w:br/>
      </w:r>
      <w:r>
        <w:rPr>
          <w:rFonts w:ascii="Times New Roman"/>
          <w:b w:val="false"/>
          <w:i w:val="false"/>
          <w:color w:val="000000"/>
          <w:sz w:val="28"/>
        </w:rPr>
        <w:t xml:space="preserve">
      3. Жануарлар дүниесiн есепке алуды, оның кадастры мен мониторингiн осы Ережеге сәйкес Қазақстан Республикасының бүкiл аумағында балық ресурстарын және басқа су жануарларын қоспағанда, жануарлар дүниесiн қорғау, өсiмiн молайту және пайдалану саласындағы уәкiлеттi орган және балық ресурстарын және басқа су жануарларын қорғау, өсiмiн молайту және пайдалану саласындағы уәкiлеттi орган (бұдан әрi - тиiстi уәкiлеттi органдар) жүргiзедi. </w:t>
      </w:r>
      <w:r>
        <w:br/>
      </w:r>
      <w:r>
        <w:rPr>
          <w:rFonts w:ascii="Times New Roman"/>
          <w:b w:val="false"/>
          <w:i w:val="false"/>
          <w:color w:val="000000"/>
          <w:sz w:val="28"/>
        </w:rPr>
        <w:t xml:space="preserve">
      Есепке алу, кадастр мен мониторинг жүргiзу үшiн мәлiметтер жинауды тиiстi уәкiлеттi органдар мен олардың аумақтық органдары жүзеге асырады. </w:t>
      </w:r>
      <w:r>
        <w:br/>
      </w:r>
      <w:r>
        <w:rPr>
          <w:rFonts w:ascii="Times New Roman"/>
          <w:b w:val="false"/>
          <w:i w:val="false"/>
          <w:color w:val="000000"/>
          <w:sz w:val="28"/>
        </w:rPr>
        <w:t xml:space="preserve">
      Жануарлар дүниесiн пайдаланушылар арнайы пайдалану кезiнде жануарлар дүниесi объектілерiнiң санын есепке алады және тиiстi уәкiлеттi органның аумақтық органына есеп бередi. </w:t>
      </w:r>
      <w:r>
        <w:br/>
      </w:r>
      <w:r>
        <w:rPr>
          <w:rFonts w:ascii="Times New Roman"/>
          <w:b w:val="false"/>
          <w:i w:val="false"/>
          <w:color w:val="000000"/>
          <w:sz w:val="28"/>
        </w:rPr>
        <w:t xml:space="preserve">
      4. Жануарлар дүниесiн есепке алу, оның кадастры мен мониторингi жануарлардың топтары: сүтқоректiлер, құстар, бауырымен жорғалаушылар, қосмекендiлер, балықтар, омыртқасыздар, соның iшiнде жәндiктер бойынша республика үшiн бiрыңғай жүйе, әдiстемелер және көрсеткiштер бойынша жүргiзiледi. </w:t>
      </w:r>
      <w:r>
        <w:br/>
      </w:r>
      <w:r>
        <w:rPr>
          <w:rFonts w:ascii="Times New Roman"/>
          <w:b w:val="false"/>
          <w:i w:val="false"/>
          <w:color w:val="000000"/>
          <w:sz w:val="28"/>
        </w:rPr>
        <w:t xml:space="preserve">
      5. Жануарлар дүниесiн есепке алу, оның кадастры мен мониторингiн жүргізу: </w:t>
      </w:r>
      <w:r>
        <w:br/>
      </w:r>
      <w:r>
        <w:rPr>
          <w:rFonts w:ascii="Times New Roman"/>
          <w:b w:val="false"/>
          <w:i w:val="false"/>
          <w:color w:val="000000"/>
          <w:sz w:val="28"/>
        </w:rPr>
        <w:t>
      аң аулау объектiлерiне </w:t>
      </w:r>
      <w:r>
        <w:rPr>
          <w:rFonts w:ascii="Times New Roman"/>
          <w:b w:val="false"/>
          <w:i w:val="false"/>
          <w:color w:val="000000"/>
          <w:sz w:val="28"/>
        </w:rPr>
        <w:t>жатқызылған</w:t>
      </w:r>
      <w:r>
        <w:rPr>
          <w:rFonts w:ascii="Times New Roman"/>
          <w:b w:val="false"/>
          <w:i w:val="false"/>
          <w:color w:val="000000"/>
          <w:sz w:val="28"/>
        </w:rPr>
        <w:t xml:space="preserve"> және өзге де шаруашылық мақсаттарда пайдаланылатын жабайы </w:t>
      </w:r>
      <w:r>
        <w:rPr>
          <w:rFonts w:ascii="Times New Roman"/>
          <w:b w:val="false"/>
          <w:i w:val="false"/>
          <w:color w:val="000000"/>
          <w:sz w:val="28"/>
        </w:rPr>
        <w:t>жануарлар</w:t>
      </w:r>
      <w:r>
        <w:rPr>
          <w:rFonts w:ascii="Times New Roman"/>
          <w:b w:val="false"/>
          <w:i w:val="false"/>
          <w:color w:val="000000"/>
          <w:sz w:val="28"/>
        </w:rPr>
        <w:t xml:space="preserve"> бойынша; </w:t>
      </w:r>
      <w:r>
        <w:br/>
      </w:r>
      <w:r>
        <w:rPr>
          <w:rFonts w:ascii="Times New Roman"/>
          <w:b w:val="false"/>
          <w:i w:val="false"/>
          <w:color w:val="000000"/>
          <w:sz w:val="28"/>
        </w:rPr>
        <w:t xml:space="preserve">
      балықтар және балық аулау объектiлерiне жатқызылған және өзге де шаруашылық мақсаттарда пайдаланылатын басқа да су жануарлары бойынша; </w:t>
      </w:r>
      <w:r>
        <w:br/>
      </w:r>
      <w:r>
        <w:rPr>
          <w:rFonts w:ascii="Times New Roman"/>
          <w:b w:val="false"/>
          <w:i w:val="false"/>
          <w:color w:val="000000"/>
          <w:sz w:val="28"/>
        </w:rPr>
        <w:t xml:space="preserve">
      жәндiктер - өсiмдiк зиянкестерi (орманның зиянкес жәндiктерiнен басқа) және ауыл шаруашылығы дақылдары үшiн пайдалы жәндiктер бойынша; </w:t>
      </w:r>
      <w:r>
        <w:br/>
      </w:r>
      <w:r>
        <w:rPr>
          <w:rFonts w:ascii="Times New Roman"/>
          <w:b w:val="false"/>
          <w:i w:val="false"/>
          <w:color w:val="000000"/>
          <w:sz w:val="28"/>
        </w:rPr>
        <w:t xml:space="preserve">
      жәндiктер - орман зиянкестерi және орман үшiн пайдалы жәндiктер бойынша; </w:t>
      </w:r>
      <w:r>
        <w:br/>
      </w:r>
      <w:r>
        <w:rPr>
          <w:rFonts w:ascii="Times New Roman"/>
          <w:b w:val="false"/>
          <w:i w:val="false"/>
          <w:color w:val="000000"/>
          <w:sz w:val="28"/>
        </w:rPr>
        <w:t>
      Қазақстан Республикасының </w:t>
      </w:r>
      <w:r>
        <w:rPr>
          <w:rFonts w:ascii="Times New Roman"/>
          <w:b w:val="false"/>
          <w:i w:val="false"/>
          <w:color w:val="000000"/>
          <w:sz w:val="28"/>
        </w:rPr>
        <w:t>Қызыл кiтабына</w:t>
      </w:r>
      <w:r>
        <w:rPr>
          <w:rFonts w:ascii="Times New Roman"/>
          <w:b w:val="false"/>
          <w:i w:val="false"/>
          <w:color w:val="000000"/>
          <w:sz w:val="28"/>
        </w:rPr>
        <w:t xml:space="preserve"> енгiзiлген жануарлар бойынша жүзеге асырылады. </w:t>
      </w:r>
      <w:r>
        <w:br/>
      </w:r>
      <w:r>
        <w:rPr>
          <w:rFonts w:ascii="Times New Roman"/>
          <w:b w:val="false"/>
          <w:i w:val="false"/>
          <w:color w:val="000000"/>
          <w:sz w:val="28"/>
        </w:rPr>
        <w:t xml:space="preserve">
      6. Есепке алу, кадастр мен мониторинг жүргiзiлетiн жануарлар түрлерiнiң тiзбесiн ғылым және ғылыми-техникалық қызмет саласында басшылықты жүзеге асыратын уәкiлеттi мемлекеттiк органмен келiсе отырып тиiстi уәкiлеттi орган айқындайды. </w:t>
      </w:r>
    </w:p>
    <w:bookmarkStart w:name="z4" w:id="3"/>
    <w:p>
      <w:pPr>
        <w:spacing w:after="0"/>
        <w:ind w:left="0"/>
        <w:jc w:val="left"/>
      </w:pPr>
      <w:r>
        <w:rPr>
          <w:rFonts w:ascii="Times New Roman"/>
          <w:b/>
          <w:i w:val="false"/>
          <w:color w:val="000000"/>
        </w:rPr>
        <w:t xml:space="preserve"> 
2. Жануарлар дүниесiн есепке алуды жүргiзу </w:t>
      </w:r>
    </w:p>
    <w:bookmarkEnd w:id="3"/>
    <w:p>
      <w:pPr>
        <w:spacing w:after="0"/>
        <w:ind w:left="0"/>
        <w:jc w:val="both"/>
      </w:pPr>
      <w:r>
        <w:rPr>
          <w:rFonts w:ascii="Times New Roman"/>
          <w:b w:val="false"/>
          <w:i w:val="false"/>
          <w:color w:val="000000"/>
          <w:sz w:val="28"/>
        </w:rPr>
        <w:t>      7. Жануарлар дүниесiн есепке алу </w:t>
      </w:r>
      <w:r>
        <w:rPr>
          <w:rFonts w:ascii="Times New Roman"/>
          <w:b w:val="false"/>
          <w:i w:val="false"/>
          <w:color w:val="000000"/>
          <w:sz w:val="28"/>
        </w:rPr>
        <w:t>мемлекеттiк экологиялық сараптамамен</w:t>
      </w:r>
      <w:r>
        <w:rPr>
          <w:rFonts w:ascii="Times New Roman"/>
          <w:b w:val="false"/>
          <w:i w:val="false"/>
          <w:color w:val="000000"/>
          <w:sz w:val="28"/>
        </w:rPr>
        <w:t xml:space="preserve"> келiсiлген және тиiстi уәкiлеттi орган бекiткен бiрыңғай әдiстемелер бойынша жүзеге асырылады. </w:t>
      </w:r>
      <w:r>
        <w:br/>
      </w:r>
      <w:r>
        <w:rPr>
          <w:rFonts w:ascii="Times New Roman"/>
          <w:b w:val="false"/>
          <w:i w:val="false"/>
          <w:color w:val="000000"/>
          <w:sz w:val="28"/>
        </w:rPr>
        <w:t xml:space="preserve">
      8. Жануарлар дүниесiн есепке алу деректерi Қазақстан Республикасы жануарлар дүниесiнiң кадастры мен мониторингiн жүргiзу үшiн негiз болып табылады. </w:t>
      </w:r>
    </w:p>
    <w:bookmarkStart w:name="z5" w:id="4"/>
    <w:p>
      <w:pPr>
        <w:spacing w:after="0"/>
        <w:ind w:left="0"/>
        <w:jc w:val="left"/>
      </w:pPr>
      <w:r>
        <w:rPr>
          <w:rFonts w:ascii="Times New Roman"/>
          <w:b/>
          <w:i w:val="false"/>
          <w:color w:val="000000"/>
        </w:rPr>
        <w:t xml:space="preserve"> 
3. Жануарлар дүниесiнiң кадастрын жүргiзу </w:t>
      </w:r>
    </w:p>
    <w:bookmarkEnd w:id="4"/>
    <w:p>
      <w:pPr>
        <w:spacing w:after="0"/>
        <w:ind w:left="0"/>
        <w:jc w:val="both"/>
      </w:pPr>
      <w:r>
        <w:rPr>
          <w:rFonts w:ascii="Times New Roman"/>
          <w:b w:val="false"/>
          <w:i w:val="false"/>
          <w:color w:val="000000"/>
          <w:sz w:val="28"/>
        </w:rPr>
        <w:t xml:space="preserve">      9. Қазақстан Республикасы жануарлар дүниесiнiң кадастры табиғи еркiндiк жағдайларында, ерiксiз немесе жартылай ерiктi жағдайларда республика аумағында тұрақты немесе уақытша мекендейтiн жабайы жануарлар түрлерiнiң (түрлер топтарының) таралуы, биологиялық жай-күйi, саны, шаруашылық мақсатта пайдаланылу сипаты мен қарқындылығы туралы қажеттi мәлiметтер мен құжаттар жүйесiн, сондай-ақ осы жануарлардың тiршiлiк ету жағдайлары (мекендейтiн ортасы), жүргiзiлетiн биотехникалық, қорғау, қалпына келтiру және өзге де iс-шаралар туралы негiзгi деректердi қамтиды. </w:t>
      </w:r>
      <w:r>
        <w:br/>
      </w:r>
      <w:r>
        <w:rPr>
          <w:rFonts w:ascii="Times New Roman"/>
          <w:b w:val="false"/>
          <w:i w:val="false"/>
          <w:color w:val="000000"/>
          <w:sz w:val="28"/>
        </w:rPr>
        <w:t xml:space="preserve">
      10. Қазақстан Республикасы жануарлар дүниесiнiң кадастрын құрайтындар мыналар болып табылады: </w:t>
      </w:r>
      <w:r>
        <w:br/>
      </w:r>
      <w:r>
        <w:rPr>
          <w:rFonts w:ascii="Times New Roman"/>
          <w:b w:val="false"/>
          <w:i w:val="false"/>
          <w:color w:val="000000"/>
          <w:sz w:val="28"/>
        </w:rPr>
        <w:t xml:space="preserve">
      1) жануарлар дүниесiнiң гендiк қор кiтабы - ғылым және ғылыми-техникалық қызмет саласындағы басшылықты жүзеге асыратын уәкiлеттi мемлекеттiк орган жүргiзедi. Ол жануарлар дүниесiн есепке алудың және оның кадастрының бірыңғай зоологиялық негізiн қамтамасыз етеді және мынадай: </w:t>
      </w:r>
      <w:r>
        <w:br/>
      </w:r>
      <w:r>
        <w:rPr>
          <w:rFonts w:ascii="Times New Roman"/>
          <w:b w:val="false"/>
          <w:i w:val="false"/>
          <w:color w:val="000000"/>
          <w:sz w:val="28"/>
        </w:rPr>
        <w:t xml:space="preserve">
      республика фаунасының құрамы; </w:t>
      </w:r>
      <w:r>
        <w:br/>
      </w:r>
      <w:r>
        <w:rPr>
          <w:rFonts w:ascii="Times New Roman"/>
          <w:b w:val="false"/>
          <w:i w:val="false"/>
          <w:color w:val="000000"/>
          <w:sz w:val="28"/>
        </w:rPr>
        <w:t xml:space="preserve">
      жануарлар түрлерiнiң (түрлер топтарының) жүйелiк жағдайы, олардың ғылыми атаулары туралы мәлiметтердi; </w:t>
      </w:r>
      <w:r>
        <w:br/>
      </w:r>
      <w:r>
        <w:rPr>
          <w:rFonts w:ascii="Times New Roman"/>
          <w:b w:val="false"/>
          <w:i w:val="false"/>
          <w:color w:val="000000"/>
          <w:sz w:val="28"/>
        </w:rPr>
        <w:t xml:space="preserve">
      жануарлардың таралуы және олардың саны; </w:t>
      </w:r>
      <w:r>
        <w:br/>
      </w:r>
      <w:r>
        <w:rPr>
          <w:rFonts w:ascii="Times New Roman"/>
          <w:b w:val="false"/>
          <w:i w:val="false"/>
          <w:color w:val="000000"/>
          <w:sz w:val="28"/>
        </w:rPr>
        <w:t xml:space="preserve">
      экологиялық жүйелері мен популяцияларының таралуы жай-күйiнiң өзгеру үрдiстерi; </w:t>
      </w:r>
      <w:r>
        <w:br/>
      </w:r>
      <w:r>
        <w:rPr>
          <w:rFonts w:ascii="Times New Roman"/>
          <w:b w:val="false"/>
          <w:i w:val="false"/>
          <w:color w:val="000000"/>
          <w:sz w:val="28"/>
        </w:rPr>
        <w:t xml:space="preserve">
      жануарларды шаруашылық мақсатта пайдалану туралы мәлiметтердi қамтиды; </w:t>
      </w:r>
      <w:r>
        <w:br/>
      </w:r>
      <w:r>
        <w:rPr>
          <w:rFonts w:ascii="Times New Roman"/>
          <w:b w:val="false"/>
          <w:i w:val="false"/>
          <w:color w:val="000000"/>
          <w:sz w:val="28"/>
        </w:rPr>
        <w:t>
      2) аң аулау объектiлерi болып табылатын </w:t>
      </w:r>
      <w:r>
        <w:rPr>
          <w:rFonts w:ascii="Times New Roman"/>
          <w:b w:val="false"/>
          <w:i w:val="false"/>
          <w:color w:val="000000"/>
          <w:sz w:val="28"/>
        </w:rPr>
        <w:t>жануарлар түрлерiнiң</w:t>
      </w:r>
      <w:r>
        <w:rPr>
          <w:rFonts w:ascii="Times New Roman"/>
          <w:b w:val="false"/>
          <w:i w:val="false"/>
          <w:color w:val="000000"/>
          <w:sz w:val="28"/>
        </w:rPr>
        <w:t xml:space="preserve"> және өзге шаруашылық мақсаттарда пайдаланылатын жануарлар түрлерiнiң кадастр кітаптары - өздерінiң аумақтық органдары, жануарлар дүниесін қорғау жөніндегi мекемелер, ерекше қорғалатын табиғи аумақтар беретiн деректер бойынша балық ресурстарын және басқа су жануарларын қоспағанда, жануарлар дүниесiн қорғау, өсiмiн молайту және пайдалану саласындағы уәкiлеттi орган және ғылым және ғылыми-техникалық қызмет саласында басшылықты жүзеге асыратын уәкiлеттi мемлекеттiк орган жүргiзедi; </w:t>
      </w:r>
      <w:r>
        <w:br/>
      </w:r>
      <w:r>
        <w:rPr>
          <w:rFonts w:ascii="Times New Roman"/>
          <w:b w:val="false"/>
          <w:i w:val="false"/>
          <w:color w:val="000000"/>
          <w:sz w:val="28"/>
        </w:rPr>
        <w:t>
      3) балықтардың және балық аулау объектiлерiне жатқызылған басқа  </w:t>
      </w:r>
      <w:r>
        <w:rPr>
          <w:rFonts w:ascii="Times New Roman"/>
          <w:b w:val="false"/>
          <w:i w:val="false"/>
          <w:color w:val="000000"/>
          <w:sz w:val="28"/>
        </w:rPr>
        <w:t>су жануарларының</w:t>
      </w:r>
      <w:r>
        <w:rPr>
          <w:rFonts w:ascii="Times New Roman"/>
          <w:b w:val="false"/>
          <w:i w:val="false"/>
          <w:color w:val="000000"/>
          <w:sz w:val="28"/>
        </w:rPr>
        <w:t xml:space="preserve"> және балықтар мен өзге шаруашылық мақсаттарда пайдаланылатын басқа су жануарларының кадастр кiтаптары - өзiнiң аумақтық органдары, ерекше қорғалатын табиғи аумақтар беретiн деректер бойынша балық ресурстарын және басқа су жануарларын қорғау, өсімiн молайту және пайдалану саласындағы уәкiлеттi орган және ғылым мен ғылыми-техникалық қызмет саласында басшылықты жүзеге асыратын уәкiлеттi мемлекеттiк орган жүргiзедi; </w:t>
      </w:r>
      <w:r>
        <w:br/>
      </w:r>
      <w:r>
        <w:rPr>
          <w:rFonts w:ascii="Times New Roman"/>
          <w:b w:val="false"/>
          <w:i w:val="false"/>
          <w:color w:val="000000"/>
          <w:sz w:val="28"/>
        </w:rPr>
        <w:t xml:space="preserve">
      4) омыртқасыз жануарлардың ауыл шаруашылық кадастры кiтабы - өсiмдiктердiң зиянкес жәндiктерi мен ауыл шаруашылығы үшін пайдалы жәндiктер туралы өзінің аумақтық органдары беретін деректер бойынша өсiмдiктердi қорғау саласындағы уәкiлеттi орган және ғылым және ғылыми-техникалық қызмет саласында басшылықты жүзеге асыратын уәкiлеттi мемлекеттік орган жүргізедi; </w:t>
      </w:r>
      <w:r>
        <w:br/>
      </w:r>
      <w:r>
        <w:rPr>
          <w:rFonts w:ascii="Times New Roman"/>
          <w:b w:val="false"/>
          <w:i w:val="false"/>
          <w:color w:val="000000"/>
          <w:sz w:val="28"/>
        </w:rPr>
        <w:t xml:space="preserve">
      5) омыртқасыз жануарлардың орман кадастры кітабы - өзiнiң аумақтық органдары, ерекше қорғалатын табиғи аумақтар беретін жәндіктер - орман зиянкестерi мен орман шаруашылығы үшін пайдалы жәндіктер туралы мәлiметтердi қамтитын деректер бойынша орман шаруашылығы саласындағы уәкiлеттi орган және ғылым мен ғылыми-техникалық қызмет саласында басшылықты жүзеге асыратын уәкiлеттi мемлекеттік орган жүргiзедi; </w:t>
      </w:r>
      <w:r>
        <w:br/>
      </w:r>
      <w:r>
        <w:rPr>
          <w:rFonts w:ascii="Times New Roman"/>
          <w:b w:val="false"/>
          <w:i w:val="false"/>
          <w:color w:val="000000"/>
          <w:sz w:val="28"/>
        </w:rPr>
        <w:t xml:space="preserve">
      6) сирек кездесетiн және құрып кету қаупi төнген жануарлар түрлерiнiң кадастры кiтабы - Қазақстан Республикасының Қызыл кiтабына енгiзiлген жануарлар түрлерi туралы өздерiнiң аумақтық органдары, ерекше қорғалатын табиғи аумақтар беретiн деректер негiзiнде тиiстi уәкiлеттi органдар және ғылым мен ғылыми-техникалық қызмет саласында басшылықты жүзеге асыратын уәкiлеттi мемлекеттiк орган жүргiзедi; </w:t>
      </w:r>
      <w:r>
        <w:br/>
      </w:r>
      <w:r>
        <w:rPr>
          <w:rFonts w:ascii="Times New Roman"/>
          <w:b w:val="false"/>
          <w:i w:val="false"/>
          <w:color w:val="000000"/>
          <w:sz w:val="28"/>
        </w:rPr>
        <w:t xml:space="preserve">
      7) жануарлар дүниесiн пайдаланушылардың жылдық есептерi; </w:t>
      </w:r>
      <w:r>
        <w:br/>
      </w:r>
      <w:r>
        <w:rPr>
          <w:rFonts w:ascii="Times New Roman"/>
          <w:b w:val="false"/>
          <w:i w:val="false"/>
          <w:color w:val="000000"/>
          <w:sz w:val="28"/>
        </w:rPr>
        <w:t xml:space="preserve">
      8) жануарлар санын есепке алу материалдары. </w:t>
      </w:r>
      <w:r>
        <w:br/>
      </w:r>
      <w:r>
        <w:rPr>
          <w:rFonts w:ascii="Times New Roman"/>
          <w:b w:val="false"/>
          <w:i w:val="false"/>
          <w:color w:val="000000"/>
          <w:sz w:val="28"/>
        </w:rPr>
        <w:t>
      11. Жануарлар дүниесiнiң кадастры цифрлық геоақпараттық жүйелер негiзiнде жүргiзiледi және Қазақстан Республикасы табиғи объектiлерiнiң мемлекеттiк кадастрлары </w:t>
      </w:r>
      <w:r>
        <w:rPr>
          <w:rFonts w:ascii="Times New Roman"/>
          <w:b w:val="false"/>
          <w:i w:val="false"/>
          <w:color w:val="000000"/>
          <w:sz w:val="28"/>
        </w:rPr>
        <w:t>бiрыңғай жүйесiнiң</w:t>
      </w:r>
      <w:r>
        <w:rPr>
          <w:rFonts w:ascii="Times New Roman"/>
          <w:b w:val="false"/>
          <w:i w:val="false"/>
          <w:color w:val="000000"/>
          <w:sz w:val="28"/>
        </w:rPr>
        <w:t xml:space="preserve"> құрамдас бөлiгi болып табылады. </w:t>
      </w:r>
      <w:r>
        <w:br/>
      </w:r>
      <w:r>
        <w:rPr>
          <w:rFonts w:ascii="Times New Roman"/>
          <w:b w:val="false"/>
          <w:i w:val="false"/>
          <w:color w:val="000000"/>
          <w:sz w:val="28"/>
        </w:rPr>
        <w:t xml:space="preserve">
      Кадастр кiтаптарын жүргiзудiң нысандары мен тәртiбiн тиiстi уәкiлеттi орган айқындайды. </w:t>
      </w:r>
      <w:r>
        <w:br/>
      </w:r>
      <w:r>
        <w:rPr>
          <w:rFonts w:ascii="Times New Roman"/>
          <w:b w:val="false"/>
          <w:i w:val="false"/>
          <w:color w:val="000000"/>
          <w:sz w:val="28"/>
        </w:rPr>
        <w:t>
      12. Кадастрлар шеңберiнде алынған жануарлар дүниесi объектiлерiн есепке алу мен тiркеу нәтижелерi Қазақстан Республикасы табиғи объектiлерi мемлекеттік кадастрларының </w:t>
      </w:r>
      <w:r>
        <w:rPr>
          <w:rFonts w:ascii="Times New Roman"/>
          <w:b w:val="false"/>
          <w:i w:val="false"/>
          <w:color w:val="000000"/>
          <w:sz w:val="28"/>
        </w:rPr>
        <w:t>бiрыңғай жүйесiне</w:t>
      </w:r>
      <w:r>
        <w:rPr>
          <w:rFonts w:ascii="Times New Roman"/>
          <w:b w:val="false"/>
          <w:i w:val="false"/>
          <w:color w:val="000000"/>
          <w:sz w:val="28"/>
        </w:rPr>
        <w:t xml:space="preserve"> тегiн берiледi. </w:t>
      </w:r>
    </w:p>
    <w:bookmarkStart w:name="z6" w:id="5"/>
    <w:p>
      <w:pPr>
        <w:spacing w:after="0"/>
        <w:ind w:left="0"/>
        <w:jc w:val="left"/>
      </w:pPr>
      <w:r>
        <w:rPr>
          <w:rFonts w:ascii="Times New Roman"/>
          <w:b/>
          <w:i w:val="false"/>
          <w:color w:val="000000"/>
        </w:rPr>
        <w:t xml:space="preserve"> 
4. Жануарлар дүниесінің мониторингін жүргiзу </w:t>
      </w:r>
    </w:p>
    <w:bookmarkEnd w:id="5"/>
    <w:p>
      <w:pPr>
        <w:spacing w:after="0"/>
        <w:ind w:left="0"/>
        <w:jc w:val="both"/>
      </w:pPr>
      <w:r>
        <w:rPr>
          <w:rFonts w:ascii="Times New Roman"/>
          <w:b w:val="false"/>
          <w:i w:val="false"/>
          <w:color w:val="000000"/>
          <w:sz w:val="28"/>
        </w:rPr>
        <w:t xml:space="preserve">      13. Жануарлар дүниесiнiң мониторингi жануарлар дүниесi объектiлерiнiң таралуын, санын, физикалық жай-күйін, олардың мекендейтiн ортасының құрылымын, сапасын және алаңын жүйелi түрде байқау жүйесiн бiлдiредi. Ол экологиялық жүйелер мен биологиялық сан алуандықты сақтау, жануарлар дүниесiн теңдестiрiлген дәрежеде және орнықты пайдалануды қамтамасыз ету үшiн болып жатқан өзгерiстердi анықтау және бағалау, теріс процестер мен құбылыстар салдарларының алдын алу және жою мақсаттарында жүргiзiледi. </w:t>
      </w:r>
      <w:r>
        <w:br/>
      </w:r>
      <w:r>
        <w:rPr>
          <w:rFonts w:ascii="Times New Roman"/>
          <w:b w:val="false"/>
          <w:i w:val="false"/>
          <w:color w:val="000000"/>
          <w:sz w:val="28"/>
        </w:rPr>
        <w:t xml:space="preserve">
      14. Жануарлар дүниесi мониторингiнiң деректерi жануарлар дүниесiнiң кадастрын жүргізу үшiн пайдаланылады. </w:t>
      </w:r>
      <w:r>
        <w:br/>
      </w:r>
      <w:r>
        <w:rPr>
          <w:rFonts w:ascii="Times New Roman"/>
          <w:b w:val="false"/>
          <w:i w:val="false"/>
          <w:color w:val="000000"/>
          <w:sz w:val="28"/>
        </w:rPr>
        <w:t xml:space="preserve">
      Жануарлар дүниесiнiң мониторингiн жүргiзу тәртiбi мен нысандарын қоршаған ортаны қорғау саласындағы орталық атқарушы органмен келiсiм бойынша тиiстi уәкiлеттi органдар анықтайды. </w:t>
      </w:r>
      <w:r>
        <w:br/>
      </w:r>
      <w:r>
        <w:rPr>
          <w:rFonts w:ascii="Times New Roman"/>
          <w:b w:val="false"/>
          <w:i w:val="false"/>
          <w:color w:val="000000"/>
          <w:sz w:val="28"/>
        </w:rPr>
        <w:t xml:space="preserve">
      15. Жануарлар дүниесi мониторингiнiң нәтижелері белгiленген тәртіппен Қазақстан Республикасының қоршаған орта мен табиғи ресурстар мониторингiнiң бiрыңғай жүйесiне енгiзу үшiн қоршаған ортаны қорғау саласындағы орталық атқарушы органға тегiн берiледi. </w:t>
      </w:r>
    </w:p>
    <w:bookmarkStart w:name="z7" w:id="6"/>
    <w:p>
      <w:pPr>
        <w:spacing w:after="0"/>
        <w:ind w:left="0"/>
        <w:jc w:val="left"/>
      </w:pPr>
      <w:r>
        <w:rPr>
          <w:rFonts w:ascii="Times New Roman"/>
          <w:b/>
          <w:i w:val="false"/>
          <w:color w:val="000000"/>
        </w:rPr>
        <w:t xml:space="preserve"> 
5. Есепке алуды, оның кадастры мен мониторингін </w:t>
      </w:r>
      <w:r>
        <w:br/>
      </w:r>
      <w:r>
        <w:rPr>
          <w:rFonts w:ascii="Times New Roman"/>
          <w:b/>
          <w:i w:val="false"/>
          <w:color w:val="000000"/>
        </w:rPr>
        <w:t xml:space="preserve">
жүргiзудi мемлекеттік бақылау </w:t>
      </w:r>
    </w:p>
    <w:bookmarkEnd w:id="6"/>
    <w:p>
      <w:pPr>
        <w:spacing w:after="0"/>
        <w:ind w:left="0"/>
        <w:jc w:val="both"/>
      </w:pPr>
      <w:r>
        <w:rPr>
          <w:rFonts w:ascii="Times New Roman"/>
          <w:b w:val="false"/>
          <w:i w:val="false"/>
          <w:color w:val="000000"/>
          <w:sz w:val="28"/>
        </w:rPr>
        <w:t xml:space="preserve">      16. Есепке алуды, оның кадастры мен мониторингiн жүргiзуге мемлекеттiк бақылауды тиiстi уәкiлеттi органдар, қоршаған ортаны қорғау саласындағы орталық атқарушы орган және олардың аумақтық органдары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