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b2df" w14:textId="da7b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негіздемелерін әзірлеу және оларға сараптамалар жүргізуді қаржыландыру үшін республикалық инвестициялық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сәуірдегі N 376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республикалық бюджет туралы" Қазақстан Республикасының 2003 жылғы 5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004 "Республикалық инвестициялық жобалардың техникалық-экономикалық негіздемелерін әзірлеу және сараптама жасау" республикалық бюджеттік бағдарламаның қаражаты есебінен қоса беріліп отырған Техникалық-экономикалық негіздемелерін әзірлеу және оларға сараптамалар жүргізуді қаржыландыру үшін республикалық инвестициялық жобалардың тізбесі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004 "Республикалық инвестициялық жобалардың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техникалық-экономикалық негiздемелерiн әзiрлеу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сараптама жасау" республикалық бюджеттік бағдарламасының қаражаты есебiнен Техникалық-экономикалық негiздемелерiн әзiрлеу және оларға сараптамалар жүргiзудi қаржыландыру үшін республикалық инвестициялық жобалардың тізбесi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 Жобаның атауы                |Техникалық-экономикалық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     |негіздемелерін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 |және оларға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 |сараптама жүргізуді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 |қаржыландыру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 |     (мың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1                2                                3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"Байқоңыр" ғарыш айлағында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"Бәйтерек" зымыран-ғарыш                  23 850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Көкшетау қаласы арқылы Астана -            2 250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Петропавл автомобиль жолының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ұзақтығы 223 км (7-230) "Астана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Бурабай" учаскесін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(төрт жолақты қозғалысы бар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санатқа көшіру)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"Курчатов қаласында Ядролық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технологиялар орталығы"                   49 000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технопаркін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Ядролық медицина және биофизика           38 000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Республикасының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Астана қаласында 500 төсекке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ана мен бала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салу                            36 713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 Республикасының Туберкулез       1 500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 ұлттық орталығының жанында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Ұлттық референц зертханасын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Астана қаласында 220 төсекке арналған     24 000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нейрохирургия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Астана қаласында ауысымда 500 адам         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қабылдайтын диагностикалық орталық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Республикасының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Астана қаласында ішкі әскерлердің тұрғын   9 880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үйі бар үлгілік әскери қалашығын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Қазақстан Республикасының Ішкі істер       1 320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министрлігі арнайы мақсаттағы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бөлімшелерінің әскери және 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даярлығы оқу орталығын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Республикасының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Алматы қаласында көру қабілеті бұзылған    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(зағип) балалар үшін 250 орынға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мамандандырылған мектеп-интернат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(қайта жаңғырту)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Қарағанды қаласында көру қабілеті          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бұзылған (зағип) балалар үшін 250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мамандандырылған мектеп-интернат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Л.Н.Гумилев атындағы Еуразия ұлттық       11 500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университеті үшін кітапхана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Республикасының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Жерасты суларының авиациялық керосинмен    2 500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ластануын жою (Семей қаласы)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Қазақстан Республикасының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Өсімдіктер мен жануарлардың генетикалық    3 677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ресурстарының ұлттық қоймасын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Оңтүстік Қазақстан облысы Қызылқұм        35 000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алқабының ІІІ және ІV кезегін игеру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Ауыл шаруашылығын жекешелендіруден     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кейінгі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Қазақстанның ауыл шаруашылығы          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өнімдерінің бәсекеге қабілеттілігін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Республикасының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Алматы қаласында халықаралық қаржы        26 410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 Президентінің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Министрліктер үйін салу                   10 000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Жиыны:                       295 290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өзгеріс енгізілді - ҚР Үкіметінің 2004.06.23. N 693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 жаңа редакцияда - ҚР Үкіметінің 2004.09.28. N 990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