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1325" w14:textId="d671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13 наурыздағы N 383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22 желтоқсандағы N 1294 қаулысы. Күші жойылды - ҚР Үкіметінің 2006 жылғы 14 желтоқсандағы N 1203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2006 жылғы 14 желтоқсандағы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Қайталама қара және түстi металдардың рыногын реттеу мақсатында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"Қайталама қара және түстi металдар рыногы туралы" Қазақстан Республикасы Үкiметінің 2000 жылғы 13 наурыздағы N 383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2000 ж., N 15 148-құжат) мынадай өзгерiстер мен толықтырулар енгiзiлсiн:
</w:t>
      </w:r>
      <w:r>
        <w:br/>
      </w:r>
      <w:r>
        <w:rPr>
          <w:rFonts w:ascii="Times New Roman"/>
          <w:b w:val="false"/>
          <w:i w:val="false"/>
          <w:color w:val="000000"/>
          <w:sz w:val="28"/>
        </w:rPr>
        <w:t>
      1) 3-тармақта:
</w:t>
      </w:r>
      <w:r>
        <w:br/>
      </w:r>
      <w:r>
        <w:rPr>
          <w:rFonts w:ascii="Times New Roman"/>
          <w:b w:val="false"/>
          <w:i w:val="false"/>
          <w:color w:val="000000"/>
          <w:sz w:val="28"/>
        </w:rPr>
        <w:t>
      "Қазақстан Республикасының Мемлекеттiк кiрiс министрлiгi" деген сөздер "Қазақстан Республикасы Қаржы министрлігінің Салық комитетi" деген сөздермен ауыстырылсын;
</w:t>
      </w:r>
      <w:r>
        <w:br/>
      </w:r>
      <w:r>
        <w:rPr>
          <w:rFonts w:ascii="Times New Roman"/>
          <w:b w:val="false"/>
          <w:i w:val="false"/>
          <w:color w:val="000000"/>
          <w:sz w:val="28"/>
        </w:rPr>
        <w:t>
      "Экономика" деген сөз "Индустрия" деген сөзбен ауыстырылсын;
</w:t>
      </w:r>
      <w:r>
        <w:br/>
      </w:r>
      <w:r>
        <w:rPr>
          <w:rFonts w:ascii="Times New Roman"/>
          <w:b w:val="false"/>
          <w:i w:val="false"/>
          <w:color w:val="000000"/>
          <w:sz w:val="28"/>
        </w:rPr>
        <w:t>
      2) көрсетiлген қаулымен бекiтiлген Заңды тұлғалардың қара  және түстi металдардың сынықтары мен қалдықтарын жинау (дайындау), сақтау, қайта өңдеу және сату жөніндегі қызметтi лицензиялаудың ережесінде:
</w:t>
      </w:r>
      <w:r>
        <w:br/>
      </w:r>
      <w:r>
        <w:rPr>
          <w:rFonts w:ascii="Times New Roman"/>
          <w:b w:val="false"/>
          <w:i w:val="false"/>
          <w:color w:val="000000"/>
          <w:sz w:val="28"/>
        </w:rPr>
        <w:t>
      2-тармақтағы "Экономика" деген сөз "Индустрия" деген сөзбен ауыстырылсын;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Осы Ереженiң әрекетi қызметiнiң мәнi қара және түстi металдардың сынықтары мен қалдықтарын жинау (дайындау), сақтау, қайта өңдеу және сату болып табылмайтын заңды тұлғаларда жинақталған түстi және қара металдардың сынықтары мен қалдықтарын сатуға қолданылмайды.";
</w:t>
      </w:r>
      <w:r>
        <w:br/>
      </w:r>
      <w:r>
        <w:rPr>
          <w:rFonts w:ascii="Times New Roman"/>
          <w:b w:val="false"/>
          <w:i w:val="false"/>
          <w:color w:val="000000"/>
          <w:sz w:val="28"/>
        </w:rPr>
        <w:t>
      7-тармақтағы "металдар (қорытпалар)" деген сөздер "қорытпалар" деген сөзбен ауыстырылсын;
</w:t>
      </w:r>
      <w:r>
        <w:br/>
      </w:r>
      <w:r>
        <w:rPr>
          <w:rFonts w:ascii="Times New Roman"/>
          <w:b w:val="false"/>
          <w:i w:val="false"/>
          <w:color w:val="000000"/>
          <w:sz w:val="28"/>
        </w:rPr>
        <w:t>
      11-тармақта:
</w:t>
      </w:r>
      <w:r>
        <w:br/>
      </w:r>
      <w:r>
        <w:rPr>
          <w:rFonts w:ascii="Times New Roman"/>
          <w:b w:val="false"/>
          <w:i w:val="false"/>
          <w:color w:val="000000"/>
          <w:sz w:val="28"/>
        </w:rPr>
        <w:t>
      бiрiншi абзацта "оның филиалдары мен өкiлдiктерiн қоса алғанда" деген сөздер алынып тасталсын;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"Қабылдау пункттерi тек Лицензиаттың негiзгi өндiрiстiк базасы немесе филиалы (өкiлдiгi) орналасқан облыста, Астана және Алматы қалаларында ғана ашылуы мүмкiн. Лицензиар оң шешiм қабылдағаннан кейiн қабылдау пункттері олардың орналасқан жерi көрсетіліп, Лицензияға қосымшамен ресімделеді.";
</w:t>
      </w:r>
      <w:r>
        <w:br/>
      </w:r>
      <w:r>
        <w:rPr>
          <w:rFonts w:ascii="Times New Roman"/>
          <w:b w:val="false"/>
          <w:i w:val="false"/>
          <w:color w:val="000000"/>
          <w:sz w:val="28"/>
        </w:rPr>
        <w:t>
      мынадай мазмұндағы 13-1-тармақпен толықтырылсын:
</w:t>
      </w:r>
      <w:r>
        <w:br/>
      </w:r>
      <w:r>
        <w:rPr>
          <w:rFonts w:ascii="Times New Roman"/>
          <w:b w:val="false"/>
          <w:i w:val="false"/>
          <w:color w:val="000000"/>
          <w:sz w:val="28"/>
        </w:rPr>
        <w:t>
      "13-1. Ұсынылған құжаттар парақ саны көрсетiлiп тiгiлген, мөрмен бекiтiлген, заңды тұлғаның бiрiншi басшысы қол қойған болуы тиiс (құжаттардың көшiрмелерi нотариалды куәландырылған болуы тиiс).";
</w:t>
      </w:r>
      <w:r>
        <w:br/>
      </w:r>
      <w:r>
        <w:rPr>
          <w:rFonts w:ascii="Times New Roman"/>
          <w:b w:val="false"/>
          <w:i w:val="false"/>
          <w:color w:val="000000"/>
          <w:sz w:val="28"/>
        </w:rPr>
        <w:t>
      19-тармақтағы "15 күннің" деген сөздер "30 күннiң" деген сөздермен ауыстырылсын;
</w:t>
      </w:r>
      <w:r>
        <w:br/>
      </w:r>
      <w:r>
        <w:rPr>
          <w:rFonts w:ascii="Times New Roman"/>
          <w:b w:val="false"/>
          <w:i w:val="false"/>
          <w:color w:val="000000"/>
          <w:sz w:val="28"/>
        </w:rPr>
        <w:t>
      20-тармақтың екiншi сөйлемi мынадай редакцияда жазылсын:
</w:t>
      </w:r>
      <w:r>
        <w:br/>
      </w:r>
      <w:r>
        <w:rPr>
          <w:rFonts w:ascii="Times New Roman"/>
          <w:b w:val="false"/>
          <w:i w:val="false"/>
          <w:color w:val="000000"/>
          <w:sz w:val="28"/>
        </w:rPr>
        <w:t>
      "Лицензиар оң шешiм қабылдағаннан кейiн филиалдар (өкілдiктер) олардың орналасқан жерiн көрсете отырып, Лицензияға қосымшамен ресімделедi.";
</w:t>
      </w:r>
      <w:r>
        <w:br/>
      </w:r>
      <w:r>
        <w:rPr>
          <w:rFonts w:ascii="Times New Roman"/>
          <w:b w:val="false"/>
          <w:i w:val="false"/>
          <w:color w:val="000000"/>
          <w:sz w:val="28"/>
        </w:rPr>
        <w:t>
      20-1 және 20-2-тармақтар алынып тасталсын;
</w:t>
      </w:r>
      <w:r>
        <w:br/>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Түстi және қара металдардың сынықтары мен қалдықтарын жинау (дайындау), сақтау, қайта өңдеу жөнiндегi қызметке (металлургиялық қайта жасауды қамтымайтын) Лицензия алуға үміткер заңды тұлғаларда мыналар болуы тиiс, оның iшiнде меншiк құқығында:
</w:t>
      </w:r>
      <w:r>
        <w:br/>
      </w:r>
      <w:r>
        <w:rPr>
          <w:rFonts w:ascii="Times New Roman"/>
          <w:b w:val="false"/>
          <w:i w:val="false"/>
          <w:color w:val="000000"/>
          <w:sz w:val="28"/>
        </w:rPr>
        <w:t>
      1) өрт қауiпсiздiгi, тау-кен-техникалық және экологиялық қадағалау талаптарына жауап беретiн санитарлық және құрылыс нормалары мен ережелерiне сәйкес келетiн мамандандырылған өндірiстiк база;
</w:t>
      </w:r>
      <w:r>
        <w:br/>
      </w:r>
      <w:r>
        <w:rPr>
          <w:rFonts w:ascii="Times New Roman"/>
          <w:b w:val="false"/>
          <w:i w:val="false"/>
          <w:color w:val="000000"/>
          <w:sz w:val="28"/>
        </w:rPr>
        <w:t>
      2) жер учаскесi (ұзақ мерзiмдi жалға алу құқығында пайдаланылуы мүмкiн).
</w:t>
      </w:r>
      <w:r>
        <w:br/>
      </w:r>
      <w:r>
        <w:rPr>
          <w:rFonts w:ascii="Times New Roman"/>
          <w:b w:val="false"/>
          <w:i w:val="false"/>
          <w:color w:val="000000"/>
          <w:sz w:val="28"/>
        </w:rPr>
        <w:t>
      Аумақ қоршалған, күзетiлетін және мынадай мөлшерлерде болуы тиiс:
</w:t>
      </w:r>
      <w:r>
        <w:br/>
      </w:r>
      <w:r>
        <w:rPr>
          <w:rFonts w:ascii="Times New Roman"/>
          <w:b w:val="false"/>
          <w:i w:val="false"/>
          <w:color w:val="000000"/>
          <w:sz w:val="28"/>
        </w:rPr>
        <w:t>
      түстi металдардың сынықтарымен және қалдықтарымен жұмыс iстеу үшiн - кемiнде 400 шаршы метр;
</w:t>
      </w:r>
      <w:r>
        <w:br/>
      </w:r>
      <w:r>
        <w:rPr>
          <w:rFonts w:ascii="Times New Roman"/>
          <w:b w:val="false"/>
          <w:i w:val="false"/>
          <w:color w:val="000000"/>
          <w:sz w:val="28"/>
        </w:rPr>
        <w:t>
      қара металдардың сынықтарымен және қалдықтарымен жұмыс iстеу үшiн - кемінде 1000 шаршы метр.
</w:t>
      </w:r>
      <w:r>
        <w:br/>
      </w:r>
      <w:r>
        <w:rPr>
          <w:rFonts w:ascii="Times New Roman"/>
          <w:b w:val="false"/>
          <w:i w:val="false"/>
          <w:color w:val="000000"/>
          <w:sz w:val="28"/>
        </w:rPr>
        <w:t>
      Аумақ автокөлiк үшiн кiрме жолдармен және кiрме темiр жолдармен қамтамасыз eтілуi тиiс.
</w:t>
      </w:r>
      <w:r>
        <w:br/>
      </w:r>
      <w:r>
        <w:rPr>
          <w:rFonts w:ascii="Times New Roman"/>
          <w:b w:val="false"/>
          <w:i w:val="false"/>
          <w:color w:val="000000"/>
          <w:sz w:val="28"/>
        </w:rPr>
        <w:t>
      Сынықты жинау (дайындау), сақтау және қайта өңдеу орны асфальтталуы немесе онда қатты жабынды болуы тиiс;
</w:t>
      </w:r>
      <w:r>
        <w:br/>
      </w:r>
      <w:r>
        <w:rPr>
          <w:rFonts w:ascii="Times New Roman"/>
          <w:b w:val="false"/>
          <w:i w:val="false"/>
          <w:color w:val="000000"/>
          <w:sz w:val="28"/>
        </w:rPr>
        <w:t>
      3) санитарлық және өрт қауiпсiздiгi талаптарына жауап беретiн жұмыс iстейтiн қызметкердi орналастыру үшiн қызметтiк үй-жай;
</w:t>
      </w:r>
      <w:r>
        <w:br/>
      </w:r>
      <w:r>
        <w:rPr>
          <w:rFonts w:ascii="Times New Roman"/>
          <w:b w:val="false"/>
          <w:i w:val="false"/>
          <w:color w:val="000000"/>
          <w:sz w:val="28"/>
        </w:rPr>
        <w:t>
      4) кемiнде 50%-i тiркелген және тау-кен-техникалық қадағалау саласындағы уәкілеттi органдар қызметтерiнің тиiстi рұқсаты бар электромагниттiк шайбамен не грейферлiк қапсырулармен жарақталуы тиiс кемінде жүк көтергiштiгi 5 тонна стационарлық немесе ұтқыр жүк көтергiш жабдық, сондай-ақ жүк көтергiш крандарды пайдалануға Қазақстан Республикасының Энергетика және минералдық ресурстар министрлiгi берген мемлекеттiк лицензияның болуы;
</w:t>
      </w:r>
      <w:r>
        <w:br/>
      </w:r>
      <w:r>
        <w:rPr>
          <w:rFonts w:ascii="Times New Roman"/>
          <w:b w:val="false"/>
          <w:i w:val="false"/>
          <w:color w:val="000000"/>
          <w:sz w:val="28"/>
        </w:rPr>
        <w:t>
      5) қара металдар сынығын отпен кесуге арналған жабдық, оның iшiнде қысыммен жұмыс iстейтiн сосудтарды пайдалануға Қазақстан Республикасының Энергетика және минералдық ресурстар министрлiгi берген мемлекеттiк лицензия болған кезде қысыммен жұмыс iстейтiн сосудтар (репициенттер);
</w:t>
      </w:r>
      <w:r>
        <w:br/>
      </w:r>
      <w:r>
        <w:rPr>
          <w:rFonts w:ascii="Times New Roman"/>
          <w:b w:val="false"/>
          <w:i w:val="false"/>
          <w:color w:val="000000"/>
          <w:sz w:val="28"/>
        </w:rPr>
        <w:t>
      6) оттегі және пропан бар баллондарды сақтауға арналған орын;
</w:t>
      </w:r>
      <w:r>
        <w:br/>
      </w:r>
      <w:r>
        <w:rPr>
          <w:rFonts w:ascii="Times New Roman"/>
          <w:b w:val="false"/>
          <w:i w:val="false"/>
          <w:color w:val="000000"/>
          <w:sz w:val="28"/>
        </w:rPr>
        <w:t>
      7) бас кәсіпорында қара металдардың салмағы жеңiл сынығын, су пышақтарды пакеттеуге арналған прес, жоңқаны сорттауға және ұсақтауға арналған қондырғы;
</w:t>
      </w:r>
      <w:r>
        <w:br/>
      </w:r>
      <w:r>
        <w:rPr>
          <w:rFonts w:ascii="Times New Roman"/>
          <w:b w:val="false"/>
          <w:i w:val="false"/>
          <w:color w:val="000000"/>
          <w:sz w:val="28"/>
        </w:rPr>
        <w:t>
      8) бас кәсiпорында кәсiпорындардан және ұйымдардан металл сынықтарын дайындау үшiн автокөлiк (КАМАЗ-дар, МАЗ-дар, автокрандар мен басқа да автокөлік);
</w:t>
      </w:r>
      <w:r>
        <w:br/>
      </w:r>
      <w:r>
        <w:rPr>
          <w:rFonts w:ascii="Times New Roman"/>
          <w:b w:val="false"/>
          <w:i w:val="false"/>
          <w:color w:val="000000"/>
          <w:sz w:val="28"/>
        </w:rPr>
        <w:t>
      9) таразы шаруашылығы (автомобиль, темiр жол таразылары) және мемлекеттiк тiркелiмге енгiзiлген, тиiстi орган тексерген басқа да метрологиялық жабдық;
</w:t>
      </w:r>
      <w:r>
        <w:br/>
      </w:r>
      <w:r>
        <w:rPr>
          <w:rFonts w:ascii="Times New Roman"/>
          <w:b w:val="false"/>
          <w:i w:val="false"/>
          <w:color w:val="000000"/>
          <w:sz w:val="28"/>
        </w:rPr>
        <w:t>
      10) қара металдардың сынықтары мен қалдықтарын және қорытпаларды топтары, түрлерi, маркалары мен сорттары бойынша бөлек сақтауға арналған контейнерлер немесе алаңдар;
</w:t>
      </w:r>
      <w:r>
        <w:br/>
      </w:r>
      <w:r>
        <w:rPr>
          <w:rFonts w:ascii="Times New Roman"/>
          <w:b w:val="false"/>
          <w:i w:val="false"/>
          <w:color w:val="000000"/>
          <w:sz w:val="28"/>
        </w:rPr>
        <w:t>
      11) түстi металдардың сынықтары мен қалдықтарын сақтауға арналған жабық үй-жайлар не қалқалар;
</w:t>
      </w:r>
      <w:r>
        <w:br/>
      </w:r>
      <w:r>
        <w:rPr>
          <w:rFonts w:ascii="Times New Roman"/>
          <w:b w:val="false"/>
          <w:i w:val="false"/>
          <w:color w:val="000000"/>
          <w:sz w:val="28"/>
        </w:rPr>
        <w:t>
      12) сынықтар мен қалдықтарды сорттауға, кесуге және пакеттеуге арналған жабдықтар мен құрал-саймандар бар арнайы алаңдар немесе өндiрiстiк үй-жайлар;
</w:t>
      </w:r>
      <w:r>
        <w:br/>
      </w:r>
      <w:r>
        <w:rPr>
          <w:rFonts w:ascii="Times New Roman"/>
          <w:b w:val="false"/>
          <w:i w:val="false"/>
          <w:color w:val="000000"/>
          <w:sz w:val="28"/>
        </w:rPr>
        <w:t>
      13) өрт қауiпсiздігінің мiндеттi талаптарына жауап беретiн (МЕМСТ 12.1.004-76) және өрт сөндiру құралдарымен жарақталған өндiрiстiк объектiлер;
</w:t>
      </w:r>
      <w:r>
        <w:br/>
      </w:r>
      <w:r>
        <w:rPr>
          <w:rFonts w:ascii="Times New Roman"/>
          <w:b w:val="false"/>
          <w:i w:val="false"/>
          <w:color w:val="000000"/>
          <w:sz w:val="28"/>
        </w:rPr>
        <w:t>
      14) өрт cөндipу құралдарымен жарақталған түстi және қара металдардың жарылыс қаупi бар сынықтарына арналған қойма;
</w:t>
      </w:r>
      <w:r>
        <w:br/>
      </w:r>
      <w:r>
        <w:rPr>
          <w:rFonts w:ascii="Times New Roman"/>
          <w:b w:val="false"/>
          <w:i w:val="false"/>
          <w:color w:val="000000"/>
          <w:sz w:val="28"/>
        </w:rPr>
        <w:t>
      15) өнеркәсiптiк пайдалануға рұқсат етiлген, мемлекеттiк тiркелiмге енгiзiлген және тиiстi орган тексерген қара және түстi металдардың сынықтары мен қалдықтары радиациясының деңгейiн өлшеуге арналған дозиметрлiк жабдық;
</w:t>
      </w:r>
      <w:r>
        <w:br/>
      </w:r>
      <w:r>
        <w:rPr>
          <w:rFonts w:ascii="Times New Roman"/>
          <w:b w:val="false"/>
          <w:i w:val="false"/>
          <w:color w:val="000000"/>
          <w:sz w:val="28"/>
        </w:rPr>
        <w:t>
      16) МЕМС-тардың талаптарын орындауды қамтамасыз ететiн пайдаланатын жабдықпен жұмыс iстеуге арналған бiлiктi қызметкер және металдардың сынықтары мен қалдықтарын жинау (дайындау), сақтау, қайта өңдеу және сату мәселелерiне қатысты нұсқаулықтар;
</w:t>
      </w:r>
      <w:r>
        <w:br/>
      </w:r>
      <w:r>
        <w:rPr>
          <w:rFonts w:ascii="Times New Roman"/>
          <w:b w:val="false"/>
          <w:i w:val="false"/>
          <w:color w:val="000000"/>
          <w:sz w:val="28"/>
        </w:rPr>
        <w:t>
      17) аудиторлық ұйым растаған кемiнде 80 000 (сексен мың) айлық есептiк көрсеткiш мөлшерiндегi қысқа мерзімдi активтер;
</w:t>
      </w:r>
      <w:r>
        <w:br/>
      </w:r>
      <w:r>
        <w:rPr>
          <w:rFonts w:ascii="Times New Roman"/>
          <w:b w:val="false"/>
          <w:i w:val="false"/>
          <w:color w:val="000000"/>
          <w:sz w:val="28"/>
        </w:rPr>
        <w:t>
      18) заңды тұлға мен филиалдарды мемлекеттiк тiркеу туралы куәлiктің көшiрмесi;
</w:t>
      </w:r>
      <w:r>
        <w:br/>
      </w:r>
      <w:r>
        <w:rPr>
          <w:rFonts w:ascii="Times New Roman"/>
          <w:b w:val="false"/>
          <w:i w:val="false"/>
          <w:color w:val="000000"/>
          <w:sz w:val="28"/>
        </w:rPr>
        <w:t>
      19) Лицензиат бекiткен Түстi және қара металдардың сынықтары мен қалдықтарын жинау (дайындау), сақтау және қайта өңдеу жөнiндегi нұсқаулық;
</w:t>
      </w:r>
      <w:r>
        <w:br/>
      </w:r>
      <w:r>
        <w:rPr>
          <w:rFonts w:ascii="Times New Roman"/>
          <w:b w:val="false"/>
          <w:i w:val="false"/>
          <w:color w:val="000000"/>
          <w:sz w:val="28"/>
        </w:rPr>
        <w:t>
      20) электронды мониторинг желiсiне қосуға және оны бас ұйым үшiн жүргiзуге арналған компьютерлiк техника мен тиiстi бағдарламалық қамтамасыз ету;
</w:t>
      </w:r>
      <w:r>
        <w:br/>
      </w:r>
      <w:r>
        <w:rPr>
          <w:rFonts w:ascii="Times New Roman"/>
          <w:b w:val="false"/>
          <w:i w:val="false"/>
          <w:color w:val="000000"/>
          <w:sz w:val="28"/>
        </w:rPr>
        <w:t>
      21) стандарттау, метрология және сертификаттау саласындағы уәкiлеттi органның түсті және қара металдардың сынықтары мен қалдықтарын жинау (дайындау), сақтау және қайта өңдеу шарттары бойынша тексеру актiсi.";
</w:t>
      </w:r>
      <w:r>
        <w:br/>
      </w:r>
      <w:r>
        <w:rPr>
          <w:rFonts w:ascii="Times New Roman"/>
          <w:b w:val="false"/>
          <w:i w:val="false"/>
          <w:color w:val="000000"/>
          <w:sz w:val="28"/>
        </w:rPr>
        <w:t>
      23-тармақта:
</w:t>
      </w:r>
      <w:r>
        <w:br/>
      </w:r>
      <w:r>
        <w:rPr>
          <w:rFonts w:ascii="Times New Roman"/>
          <w:b w:val="false"/>
          <w:i w:val="false"/>
          <w:color w:val="000000"/>
          <w:sz w:val="28"/>
        </w:rPr>
        <w:t>
      екiншi абзац мынадай редакцияда жазылсын:
</w:t>
      </w:r>
      <w:r>
        <w:br/>
      </w:r>
      <w:r>
        <w:rPr>
          <w:rFonts w:ascii="Times New Roman"/>
          <w:b w:val="false"/>
          <w:i w:val="false"/>
          <w:color w:val="000000"/>
          <w:sz w:val="28"/>
        </w:rPr>
        <w:t>
      "Лицензиат Лицензиарға жыл сайын Лицензиар бекiткен нысан бойынша есептіден кейінгi жылдың 15 наурызынан кешіктiрмей жылдың қорытындылары бойынша қызметi туралы есептi ұсынады. Тоқсан сайын, есептi кезеңнен кейiнгi айдың 25-күннен кешiктiрмей Лицензиат Лицензиар мен Қазақстан Республикасы Қаржы министрлігінің Салық комитетi бекiткен нысандар бойынша электронды мониторинг жүргiзу үшiн есептi Қаржы министрлiгiнің Салық комитетiне ұсынады.";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"Ай сайын, есептiден кейiнгi айдың 15-күнiнен кешiктiрмей Лицензиат тiркеу орны бойынша салық комитетiне сынық тапсырушының тегiн, атын және әкесiнiң атын, сынық тапсырушының СТН-ін, тапсырылған сынықтың санын, беруге арналған соманы және Қазақстан Республикасының Салық кодексiне сәйкес ұсталған табыс салығының сомасы мен басқа да салықтарды төлеудi көрсете отырып, түстi және қара металдардың сынықтары мен қалдықтарын дайындау туралы есептi ұсынады (электронды тасымалдаушыда).";
</w:t>
      </w:r>
      <w:r>
        <w:br/>
      </w:r>
      <w:r>
        <w:rPr>
          <w:rFonts w:ascii="Times New Roman"/>
          <w:b w:val="false"/>
          <w:i w:val="false"/>
          <w:color w:val="000000"/>
          <w:sz w:val="28"/>
        </w:rPr>
        <w:t>
      28-тармақ мынадай редакцияда жазылсын:
</w:t>
      </w:r>
      <w:r>
        <w:br/>
      </w:r>
      <w:r>
        <w:rPr>
          <w:rFonts w:ascii="Times New Roman"/>
          <w:b w:val="false"/>
          <w:i w:val="false"/>
          <w:color w:val="000000"/>
          <w:sz w:val="28"/>
        </w:rPr>
        <w:t>
      "28. Лицензиат лицензияның қолданылуын тоқтата тұру туралы жазбаша хабарлама алған күннен бастап түстi және қара металдардың сынықтары мен қалдықтарын жинауды (дайындауды), қайта өңдеуді және сатуды тоқтатады, салық органының және әкiмдiктің өкілдерiмен бiрлесiп үш күн iшінде сынықтар мен қалдықтардың қалдығын түгендеу актісiн жасайды.";
</w:t>
      </w:r>
      <w:r>
        <w:br/>
      </w:r>
      <w:r>
        <w:rPr>
          <w:rFonts w:ascii="Times New Roman"/>
          <w:b w:val="false"/>
          <w:i w:val="false"/>
          <w:color w:val="000000"/>
          <w:sz w:val="28"/>
        </w:rPr>
        <w:t>
      3) көрсетiлген қаулымен бекiтiлген қара және түстi металдардың сынықтары мен қалдықтарын жинау (дайындау), сақтау, қайта өңдеу және сату жөніндегi қызметке арналған лицензиялардың нысанының 2-қосымшасындағы "Елтаңба" және "Лицензия" деген бөлiмдер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министрлігі:
</w:t>
      </w:r>
      <w:r>
        <w:br/>
      </w:r>
      <w:r>
        <w:rPr>
          <w:rFonts w:ascii="Times New Roman"/>
          <w:b w:val="false"/>
          <w:i w:val="false"/>
          <w:color w:val="000000"/>
          <w:sz w:val="28"/>
        </w:rPr>
        <w:t>
      1) бұрын белгiленген нысанға сәйкес нысан бойынша түстi және қара металдардың сынықтары мен қалдықтарын жинау (дайындау), сақтау, қайта өңдеу және сату жөнiндегі лицензиялардың берілуін қамтамасыз етсін;
</w:t>
      </w:r>
      <w:r>
        <w:br/>
      </w:r>
      <w:r>
        <w:rPr>
          <w:rFonts w:ascii="Times New Roman"/>
          <w:b w:val="false"/>
          <w:i w:val="false"/>
          <w:color w:val="000000"/>
          <w:sz w:val="28"/>
        </w:rPr>
        <w:t>
      2) үш ай iшiнде заңнамада белгiленген тәртiппен түстi және қара металдардың сынықтары мен қалдықтарын жинау (дайындау), сақтау, қайта өңдеу және сату жөнiндегi қызметті лицензиялау саласындағы заңнама талаптары бұзылып берiлген лицензияларды қайтару жөнiнде шаралар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2004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