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3788c" w14:textId="54378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"Жеңiл өнеркәсiп" акционерлiк компаниясы" ашық үлгідегі акционерлiк қоғамы және "Мақсат" акционерлiк қоғамы тартқан мемлекет кепiлдiк берген қарыздарды мерзiмiнен бұрын өтеу туралы</w:t>
      </w:r>
    </w:p>
    <w:p>
      <w:pPr>
        <w:spacing w:after="0"/>
        <w:ind w:left="0"/>
        <w:jc w:val="both"/>
      </w:pPr>
      <w:r>
        <w:rPr>
          <w:rFonts w:ascii="Times New Roman"/>
          <w:b w:val="false"/>
          <w:i w:val="false"/>
          <w:color w:val="000000"/>
          <w:sz w:val="28"/>
        </w:rPr>
        <w:t>Қазақстан Республикасы Үкіметінің 2003 жылғы 18 желтоқсандағы N 1268 қаулысы</w:t>
      </w:r>
    </w:p>
    <w:p>
      <w:pPr>
        <w:spacing w:after="0"/>
        <w:ind w:left="0"/>
        <w:jc w:val="both"/>
      </w:pPr>
      <w:r>
        <w:rPr>
          <w:rFonts w:ascii="Times New Roman"/>
          <w:b w:val="false"/>
          <w:i w:val="false"/>
          <w:color w:val="000000"/>
          <w:sz w:val="28"/>
        </w:rPr>
        <w:t>      "Мемлекеттiк және мемлекет кепiлдiк берген қарыз алу мен борыш туралы" Қазақстан Республикасының 1999 жылғы 2 тамыздағы Заңының </w:t>
      </w:r>
      <w:r>
        <w:rPr>
          <w:rFonts w:ascii="Times New Roman"/>
          <w:b w:val="false"/>
          <w:i w:val="false"/>
          <w:color w:val="000000"/>
          <w:sz w:val="28"/>
        </w:rPr>
        <w:t xml:space="preserve">25-бабына </w:t>
      </w:r>
      <w:r>
        <w:rPr>
          <w:rFonts w:ascii="Times New Roman"/>
          <w:b w:val="false"/>
          <w:i w:val="false"/>
          <w:color w:val="000000"/>
          <w:sz w:val="28"/>
        </w:rPr>
        <w:t xml:space="preserve"> сәйкес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Қазақстан Республикасының 2001 жылғы 29 мамырдағы N 0000045 мемлекеттiк кепiлдiгiн орындау жолымен Қазақстан Республикасының заңнамасына сәйкес таратылған "Жеңiл өнеркәсiп" акционерлiк қоғамы" ашық үлгiдегi акционерлiк қоғамы және "Мақсат" акционерлiк қоғамы тартқан мемлекет кепілдiк берген қарыздар бойынша 2003 жылға арналған республикалық бюджетте 081 "Мемлекеттiк кепiлдiктер бойынша мiндеттемелердi орындау" бағдарламасы бойынша көзделген қаражат шегiнде мерзiмiнен бұрын өтеу жүзеге асырылсын.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Қаржы министрлiгi осы қаулының 1-тармағынан туындайтын қажеттi шараларды қабылдасын. </w:t>
      </w:r>
      <w:r>
        <w:br/>
      </w:r>
      <w:r>
        <w:rPr>
          <w:rFonts w:ascii="Times New Roman"/>
          <w:b w:val="false"/>
          <w:i w:val="false"/>
          <w:color w:val="000000"/>
          <w:sz w:val="28"/>
        </w:rPr>
        <w:t xml:space="preserve">
      3. Осы қаулы қол қойылған күнiнен бастап күшiне енедi.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