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0e67" w14:textId="2a80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егiннiң астығын сатып алудың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27 наурыздағы N 301 Қаулысы. Күші жойылды - Қазақстан Республикасы Үкіметінің 2007 жылғы 27 желтоқсандағы N 1301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Қазақстан Республикасы Заңының 
</w:t>
      </w:r>
      <w:r>
        <w:rPr>
          <w:rFonts w:ascii="Times New Roman"/>
          <w:b w:val="false"/>
          <w:i w:val="false"/>
          <w:color w:val="000000"/>
          <w:sz w:val="28"/>
        </w:rPr>
        <w:t xml:space="preserve"> 24-бабына </w:t>
      </w:r>
      <w:r>
        <w:rPr>
          <w:rFonts w:ascii="Times New Roman"/>
          <w:b w:val="false"/>
          <w:i w:val="false"/>
          <w:color w:val="000000"/>
          <w:sz w:val="28"/>
        </w:rPr>
        <w:t>
 және "Қазақстан Республикасының ұлттық қауiпсiздiгi туралы" Қазақстан Республикасы Заңының 
</w:t>
      </w:r>
      <w:r>
        <w:rPr>
          <w:rFonts w:ascii="Times New Roman"/>
          <w:b w:val="false"/>
          <w:i w:val="false"/>
          <w:color w:val="000000"/>
          <w:sz w:val="28"/>
        </w:rPr>
        <w:t xml:space="preserve"> 18-бабы </w:t>
      </w:r>
      <w:r>
        <w:rPr>
          <w:rFonts w:ascii="Times New Roman"/>
          <w:b w:val="false"/>
          <w:i w:val="false"/>
          <w:color w:val="000000"/>
          <w:sz w:val="28"/>
        </w:rPr>
        <w:t>
 9) тармақшасына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"Азық-түлiк келiсiм-шарт корпорациясы" жабық акционерлiк қоғамына 2003 жылғы егiннiң 2 000 000 (екі миллион) тоннаға дейiнгi көлемдегi бидай және басқа да ауыл шаруашылығы дақылдарының астығын кредит ресурстарын тарту есебiнен осы қаулымен бекiтiлген Ережеге сәйкес сатып алуды жүзеге асыру ұсынылсын.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2003.08.23. N 854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2003 жылғы егiннiң астығын сатып алу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Премьер-Министрiнiң орынбасары - Қазақстан Республикасының Ауыл шаруашылығы министрi A.C.Есiмовке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27 наурыздағы  
</w:t>
      </w:r>
      <w:r>
        <w:br/>
      </w:r>
      <w:r>
        <w:rPr>
          <w:rFonts w:ascii="Times New Roman"/>
          <w:b w:val="false"/>
          <w:i w:val="false"/>
          <w:color w:val="000000"/>
          <w:sz w:val="28"/>
        </w:rPr>
        <w:t>
N 301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егiннiң астығын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"Мемлекеттiк сатып алу туралы" Қазақстан Республикасы Заңының 
</w:t>
      </w:r>
      <w:r>
        <w:rPr>
          <w:rFonts w:ascii="Times New Roman"/>
          <w:b w:val="false"/>
          <w:i w:val="false"/>
          <w:color w:val="000000"/>
          <w:sz w:val="28"/>
        </w:rPr>
        <w:t xml:space="preserve"> 24-бабына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мынадай негiзгi ұғымдар пайдаланылады:
</w:t>
      </w:r>
      <w:r>
        <w:br/>
      </w:r>
      <w:r>
        <w:rPr>
          <w:rFonts w:ascii="Times New Roman"/>
          <w:b w:val="false"/>
          <w:i w:val="false"/>
          <w:color w:val="000000"/>
          <w:sz w:val="28"/>
        </w:rPr>
        <w:t>
      1) агент - "Азық-түлiк келiсiм-шарт корпорациясы" жабық акционерлiк қоғамы;
</w:t>
      </w:r>
      <w:r>
        <w:br/>
      </w:r>
      <w:r>
        <w:rPr>
          <w:rFonts w:ascii="Times New Roman"/>
          <w:b w:val="false"/>
          <w:i w:val="false"/>
          <w:color w:val="000000"/>
          <w:sz w:val="28"/>
        </w:rPr>
        <w:t>
      2) комиссия - құрамына Қазақстан Республикасы Ауыл шаруашылығы министрлiгiнiң және агенттiң өкiлдерi енгiзiлетiн, сатушыларды iрiктеудi жүзеге асыратын, агент құратын комиссия;
</w:t>
      </w:r>
      <w:r>
        <w:br/>
      </w:r>
      <w:r>
        <w:rPr>
          <w:rFonts w:ascii="Times New Roman"/>
          <w:b w:val="false"/>
          <w:i w:val="false"/>
          <w:color w:val="000000"/>
          <w:sz w:val="28"/>
        </w:rPr>
        <w:t>
      3) сатушы - астықты сатып алуға қатысушы жеке немесе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Сатушылардан астықты сатып алуды агент iрiктеп алған астық қабылдау кәсiпорындарында агент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егiннiң бидай және басқа да ауыл шаруашылығы дақылдарының астығын сатып алу екi кезеңде жүзеге асырылады:
</w:t>
      </w:r>
      <w:r>
        <w:br/>
      </w:r>
      <w:r>
        <w:rPr>
          <w:rFonts w:ascii="Times New Roman"/>
          <w:b w:val="false"/>
          <w:i w:val="false"/>
          <w:color w:val="000000"/>
          <w:sz w:val="28"/>
        </w:rPr>
        <w:t>
      Қазақстан Республикасы Ұлттық Банкiнiң пруденциалдық нормативтерiн орындайтын Қазақстан Республикасының екiншi деңгейдегi банктерiнiң кепiлдiгiмен көктемгi-жазғы кезеңде 2003 жылғы 1 тамызға дейiнгi мерзiмде қаржыландыру арқылы;
</w:t>
      </w:r>
      <w:r>
        <w:br/>
      </w:r>
      <w:r>
        <w:rPr>
          <w:rFonts w:ascii="Times New Roman"/>
          <w:b w:val="false"/>
          <w:i w:val="false"/>
          <w:color w:val="000000"/>
          <w:sz w:val="28"/>
        </w:rPr>
        <w:t>
      күзде тiкелей сатып алу арқылы.
</w:t>
      </w:r>
      <w:r>
        <w:br/>
      </w:r>
      <w:r>
        <w:rPr>
          <w:rFonts w:ascii="Times New Roman"/>
          <w:b w:val="false"/>
          <w:i w:val="false"/>
          <w:color w:val="000000"/>
          <w:sz w:val="28"/>
        </w:rPr>
        <w:t>
      2003 жылғы егiннiң бидай және басқа да ауыл шаруашылығы дақылдарының астығын сатып алу тауарлық биржалар арқылы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Астық сатып алуды жүргiзудiң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 жарияланғаннан кейiн агент республикалық баспасөз басылымдарында сатып алудың шарттары мен астық сатып алу жүзеге асырылатын астық қабылдау кәсiпорындарының тiзiмiн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Өзiнiң астығын сатуға мүдделi сатушы комиссияға:
</w:t>
      </w:r>
      <w:r>
        <w:br/>
      </w:r>
      <w:r>
        <w:rPr>
          <w:rFonts w:ascii="Times New Roman"/>
          <w:b w:val="false"/>
          <w:i w:val="false"/>
          <w:color w:val="000000"/>
          <w:sz w:val="28"/>
        </w:rPr>
        <w:t>
      1) көктемгi-жазғы қаржыландыру арқылы сатып алу бағдарламасына қатысу үшiн:
</w:t>
      </w:r>
      <w:r>
        <w:br/>
      </w:r>
      <w:r>
        <w:rPr>
          <w:rFonts w:ascii="Times New Roman"/>
          <w:b w:val="false"/>
          <w:i w:val="false"/>
          <w:color w:val="000000"/>
          <w:sz w:val="28"/>
        </w:rPr>
        <w:t>
      сатып алуға ұсынылып отырған астықтың көлемi көрсетiлген өтiнiмдi;
</w:t>
      </w:r>
      <w:r>
        <w:br/>
      </w:r>
      <w:r>
        <w:rPr>
          <w:rFonts w:ascii="Times New Roman"/>
          <w:b w:val="false"/>
          <w:i w:val="false"/>
          <w:color w:val="000000"/>
          <w:sz w:val="28"/>
        </w:rPr>
        <w:t>
      Сатушыға банктiк кепiлдiк беру ниетi туралы екiншi деңгейдегi банктiң хатын;
</w:t>
      </w:r>
      <w:r>
        <w:br/>
      </w:r>
      <w:r>
        <w:rPr>
          <w:rFonts w:ascii="Times New Roman"/>
          <w:b w:val="false"/>
          <w:i w:val="false"/>
          <w:color w:val="000000"/>
          <w:sz w:val="28"/>
        </w:rPr>
        <w:t>
      жер пайдалану құқығын белгiлейтiн құжаттың көшiрмесiн;
</w:t>
      </w:r>
      <w:r>
        <w:br/>
      </w:r>
      <w:r>
        <w:rPr>
          <w:rFonts w:ascii="Times New Roman"/>
          <w:b w:val="false"/>
          <w:i w:val="false"/>
          <w:color w:val="000000"/>
          <w:sz w:val="28"/>
        </w:rPr>
        <w:t>
      2) тiкелей шарттар бойынша күзгi сатып алуға қатысу үшiн:
</w:t>
      </w:r>
      <w:r>
        <w:br/>
      </w:r>
      <w:r>
        <w:rPr>
          <w:rFonts w:ascii="Times New Roman"/>
          <w:b w:val="false"/>
          <w:i w:val="false"/>
          <w:color w:val="000000"/>
          <w:sz w:val="28"/>
        </w:rPr>
        <w:t>
      астықты сату туралы жазбаша өтiнiмдi;
</w:t>
      </w:r>
      <w:r>
        <w:br/>
      </w:r>
      <w:r>
        <w:rPr>
          <w:rFonts w:ascii="Times New Roman"/>
          <w:b w:val="false"/>
          <w:i w:val="false"/>
          <w:color w:val="000000"/>
          <w:sz w:val="28"/>
        </w:rPr>
        <w:t>
      астық қолхатының көшiрмесiн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2004.01.12.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 анықтаған сатушы агенттiң облыстық өкiлдiгiмен агент бекiткен нысан бойынша астық сатып алуға шарт жасасады.
</w:t>
      </w:r>
      <w:r>
        <w:br/>
      </w:r>
      <w:r>
        <w:rPr>
          <w:rFonts w:ascii="Times New Roman"/>
          <w:b w:val="false"/>
          <w:i w:val="false"/>
          <w:color w:val="000000"/>
          <w:sz w:val="28"/>
        </w:rPr>
        <w:t>
      Шартты жасасу үшiн сатушы қосымша құн салығы бойынша есепке қойылғаны туралы куәлiктiң көшiрмесiн не салық төлеушiнiң тiркеу нөмiрiн көрсетiп және сатушы бiрыңғай жер салығын төлеушi екендiгiн және қосылған құн салығын төлеушi емес екендiгiн растай отырып, салық қызметi органының анықтамасын бередi.
</w:t>
      </w:r>
      <w:r>
        <w:br/>
      </w:r>
      <w:r>
        <w:rPr>
          <w:rFonts w:ascii="Times New Roman"/>
          <w:b w:val="false"/>
          <w:i w:val="false"/>
          <w:color w:val="000000"/>
          <w:sz w:val="28"/>
        </w:rPr>
        <w:t>
      Бұдан басқа:
</w:t>
      </w:r>
      <w:r>
        <w:br/>
      </w:r>
      <w:r>
        <w:rPr>
          <w:rFonts w:ascii="Times New Roman"/>
          <w:b w:val="false"/>
          <w:i w:val="false"/>
          <w:color w:val="000000"/>
          <w:sz w:val="28"/>
        </w:rPr>
        <w:t>
      заңды тұлғалар үшін:
</w:t>
      </w:r>
      <w:r>
        <w:br/>
      </w:r>
      <w:r>
        <w:rPr>
          <w:rFonts w:ascii="Times New Roman"/>
          <w:b w:val="false"/>
          <w:i w:val="false"/>
          <w:color w:val="000000"/>
          <w:sz w:val="28"/>
        </w:rPr>
        <w:t>
      құрылтай құжаттарының нотариалды куәландырылған көшiрмелерi;
</w:t>
      </w:r>
      <w:r>
        <w:br/>
      </w:r>
      <w:r>
        <w:rPr>
          <w:rFonts w:ascii="Times New Roman"/>
          <w:b w:val="false"/>
          <w:i w:val="false"/>
          <w:color w:val="000000"/>
          <w:sz w:val="28"/>
        </w:rPr>
        <w:t>
      мемлекеттiк тiркеу туралы куәлiктiң және статистикалық есеп карточкасының нотариалды куәландырылған көшiрмелерi;
</w:t>
      </w:r>
      <w:r>
        <w:br/>
      </w:r>
      <w:r>
        <w:rPr>
          <w:rFonts w:ascii="Times New Roman"/>
          <w:b w:val="false"/>
          <w:i w:val="false"/>
          <w:color w:val="000000"/>
          <w:sz w:val="28"/>
        </w:rPr>
        <w:t>
      жеке тұлғалар үшiн:
</w:t>
      </w:r>
      <w:r>
        <w:br/>
      </w:r>
      <w:r>
        <w:rPr>
          <w:rFonts w:ascii="Times New Roman"/>
          <w:b w:val="false"/>
          <w:i w:val="false"/>
          <w:color w:val="000000"/>
          <w:sz w:val="28"/>
        </w:rPr>
        <w:t>
      астықты сатушының жеке басын куәландыратын құжаттың көшiрмесi;
</w:t>
      </w:r>
      <w:r>
        <w:br/>
      </w:r>
      <w:r>
        <w:rPr>
          <w:rFonts w:ascii="Times New Roman"/>
          <w:b w:val="false"/>
          <w:i w:val="false"/>
          <w:color w:val="000000"/>
          <w:sz w:val="28"/>
        </w:rPr>
        <w:t>
      кәсiпкерлiк қызметпен айналысуға құқығын растайтын құжаттың көшiрмесi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Көктемгі-жазғы кезеңде қаржыландырылған астықты қабылдау және күзде сатып алынатын астыққа ақы төлеу үшiн сатушы мынадай құжаттарды бередi:
</w:t>
      </w:r>
      <w:r>
        <w:br/>
      </w:r>
      <w:r>
        <w:rPr>
          <w:rFonts w:ascii="Times New Roman"/>
          <w:b w:val="false"/>
          <w:i w:val="false"/>
          <w:color w:val="000000"/>
          <w:sz w:val="28"/>
        </w:rPr>
        <w:t>
      астық қолхаты мен оның куәлiктерi бойынша құқықтың агентке өтуiн растайтын тапсыру жазбасы (индоссаментi) бар сатып алынатын астық көлемiне астық қолхатының түпнұсқасын;
</w:t>
      </w:r>
      <w:r>
        <w:br/>
      </w:r>
      <w:r>
        <w:rPr>
          <w:rFonts w:ascii="Times New Roman"/>
          <w:b w:val="false"/>
          <w:i w:val="false"/>
          <w:color w:val="000000"/>
          <w:sz w:val="28"/>
        </w:rPr>
        <w:t>
      астықты сертификаттау бойынша белгiленген тәртiппен тiркелген ұйым (зертхана) берген сапа сертификатының түпнұсқасын;
</w:t>
      </w:r>
      <w:r>
        <w:br/>
      </w:r>
      <w:r>
        <w:rPr>
          <w:rFonts w:ascii="Times New Roman"/>
          <w:b w:val="false"/>
          <w:i w:val="false"/>
          <w:color w:val="000000"/>
          <w:sz w:val="28"/>
        </w:rPr>
        <w:t>
      салық заңнамасының талаптарына сәйкес ресiмделген шот-фактураны.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Агент мынадай жағдайда бес банктiк күн iшiнде ақша қаражатын сатушының шотына аударуды жүзеге асырады:
</w:t>
      </w:r>
      <w:r>
        <w:br/>
      </w:r>
      <w:r>
        <w:rPr>
          <w:rFonts w:ascii="Times New Roman"/>
          <w:b w:val="false"/>
          <w:i w:val="false"/>
          <w:color w:val="000000"/>
          <w:sz w:val="28"/>
        </w:rPr>
        <w:t>
      көктемгi-жазғы қаржыландыру бағдарламасы бойынша - Қазақстан Республикасының екiншi деңгейдегi банкiнiң банктiк төлем кепiлдiгiн бергеннен кейiн;
</w:t>
      </w:r>
      <w:r>
        <w:br/>
      </w:r>
      <w:r>
        <w:rPr>
          <w:rFonts w:ascii="Times New Roman"/>
          <w:b w:val="false"/>
          <w:i w:val="false"/>
          <w:color w:val="000000"/>
          <w:sz w:val="28"/>
        </w:rPr>
        <w:t>
      күзгi сатып алу бағдарламасы бойынша - осы Ереженiң 7-тармағында көрсетiлген барлық қажеттi құжаттарды бергеннен кейiн.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