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e999" w14:textId="2a4e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В-96 12,7-мм мергендік винтовкаларын импорттауға рұқсат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қыркүйек N 10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iгiнiң "Қазарнаулыэкспорт (Қазарнаулыэкспорт)" республикалық мемлекеттік кәсiпорнына (бұдан әрі - "Қазарнаулыэкспорт") "Қазарнаулыэкспорт" РМК мен "Аспаптар жасау конструкторлық бюросы" мемлекеттiк бiртұтас кәсіпорны компаниясы (Ресей Федерациясы) арасында 2002 жылғы 8 шiлдеде жасасқан N КВР6156120903/135 келiсiм-шартқа сәйкес ПОС-13х60 (СЭҚ TH коды 930 100 000) оптикалық көздегіші бар 2 (екi) 12,7-ММ OCB-96 мергендiк винтовканы импорттауғ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i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рнаулыэкспорт" РМК-ға осы қаулының 1-тармағында көрсетiлген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ымдарды импорттауға заңнамада белгiленген тәртiппен лицензия 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Кедендiк бақылау агенттiгi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кедендiк заңнамасында белгiленген тәртiппен жоғары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ген өнiмнiң бақылануын және кедендiк ресiмделу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