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d660" w14:textId="53bd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 Үкіметінің арасындағы Ветеринария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2001 жылғы 7 қараша N 1412</w:t>
      </w:r>
    </w:p>
    <w:p>
      <w:pPr>
        <w:spacing w:after="0"/>
        <w:ind w:left="0"/>
        <w:jc w:val="both"/>
      </w:pPr>
      <w:bookmarkStart w:name="z1" w:id="0"/>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заң күші бар Жарлығының 7-бабына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Үкіметі мен Египет Араб Республикасы Үкіметінің арасындағы Ветеринария саласындағы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Үкіметі мен Египет Араб Республикасы Үкіметінің арасындағы Ветеринария саласындағы ынтымақтастық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Республикасының Мәдениет, ақпарат және қоғамдық келісім министрі Мұхтар Абрарұлы Құл-Мұхаммедке Қазақстан Республикасы Үкіметінің атынан Қазақстан Республикасының Үкіметі мен Египет Араб Республикасы Үкіметінің арасындағы Ветеринария саласындағы ынтымақтастық туралы келісімінің жобасына қағидаттық сипаты жоқ өзгерістер мен толықтырулар енгізуге рұқсат ете отырып,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6" w:id="1"/>
    <w:p>
      <w:pPr>
        <w:spacing w:after="0"/>
        <w:ind w:left="0"/>
        <w:jc w:val="left"/>
      </w:pPr>
      <w:r>
        <w:rPr>
          <w:rFonts w:ascii="Times New Roman"/>
          <w:b/>
          <w:i w:val="false"/>
          <w:color w:val="000000"/>
        </w:rPr>
        <w:t xml:space="preserve"> 
Қазақстан Республикасының Yкiметi мен Египет Араб Республикасы</w:t>
      </w:r>
      <w:r>
        <w:br/>
      </w:r>
      <w:r>
        <w:rPr>
          <w:rFonts w:ascii="Times New Roman"/>
          <w:b/>
          <w:i w:val="false"/>
          <w:color w:val="000000"/>
        </w:rPr>
        <w:t>
Үкiметi арасындағы Ветеринария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(Қол қойылған күнінен бастап күшіне енді - СІМ-нің ресми сайты)</w:t>
      </w:r>
    </w:p>
    <w:p>
      <w:pPr>
        <w:spacing w:after="0"/>
        <w:ind w:left="0"/>
        <w:jc w:val="both"/>
      </w:pPr>
      <w:r>
        <w:rPr>
          <w:rFonts w:ascii="Times New Roman"/>
          <w:b w:val="false"/>
          <w:i w:val="false"/>
          <w:color w:val="000000"/>
          <w:sz w:val="28"/>
        </w:rPr>
        <w:t>      Бұдан әрi - "Тараптар" деп аталатын, Қазақстан Республикасының Үкіметі мен Египет Араб Республикасының Үкіметі,</w:t>
      </w:r>
      <w:r>
        <w:br/>
      </w:r>
      <w:r>
        <w:rPr>
          <w:rFonts w:ascii="Times New Roman"/>
          <w:b w:val="false"/>
          <w:i w:val="false"/>
          <w:color w:val="000000"/>
          <w:sz w:val="28"/>
        </w:rPr>
        <w:t>
      Ветеринария саласындағы ынтымақтастықты әрі қарай дамыту мақсатында,</w:t>
      </w:r>
      <w:r>
        <w:br/>
      </w:r>
      <w:r>
        <w:rPr>
          <w:rFonts w:ascii="Times New Roman"/>
          <w:b w:val="false"/>
          <w:i w:val="false"/>
          <w:color w:val="000000"/>
          <w:sz w:val="28"/>
        </w:rPr>
        <w:t>
      жұқпалы ауруларды, олардың таралуын болдырмау және осы салада бақылау орнату мақсатында,</w:t>
      </w:r>
      <w:r>
        <w:br/>
      </w:r>
      <w:r>
        <w:rPr>
          <w:rFonts w:ascii="Times New Roman"/>
          <w:b w:val="false"/>
          <w:i w:val="false"/>
          <w:color w:val="000000"/>
          <w:sz w:val="28"/>
        </w:rPr>
        <w:t>
      төмендегiлерге келiстi:</w:t>
      </w:r>
    </w:p>
    <w:bookmarkStart w:name="z7"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Мемлекеттерінің аумақтарына денсаулыққа зиянды жұқпалы мал ауруларының және мал өнімдерінің енуін болдырмау мақсатында, Тараптар патогенді инфекциялардың тасымалдаушыларды болуы ықтимал мал және мал өнімдерін, басқа да заттарды экспорттау, импорттау және транзиттік тасымалдау мәселелері бойынша ынтымақтастықты жүзеге асырады.</w:t>
      </w:r>
    </w:p>
    <w:bookmarkStart w:name="z8" w:id="3"/>
    <w:p>
      <w:pPr>
        <w:spacing w:after="0"/>
        <w:ind w:left="0"/>
        <w:jc w:val="left"/>
      </w:pPr>
      <w:r>
        <w:rPr>
          <w:rFonts w:ascii="Times New Roman"/>
          <w:b/>
          <w:i w:val="false"/>
          <w:color w:val="000000"/>
        </w:rPr>
        <w:t xml:space="preserve"> 
2-бап</w:t>
      </w:r>
    </w:p>
    <w:bookmarkEnd w:id="3"/>
    <w:bookmarkStart w:name="z9" w:id="4"/>
    <w:p>
      <w:pPr>
        <w:spacing w:after="0"/>
        <w:ind w:left="0"/>
        <w:jc w:val="both"/>
      </w:pPr>
      <w:r>
        <w:rPr>
          <w:rFonts w:ascii="Times New Roman"/>
          <w:b w:val="false"/>
          <w:i w:val="false"/>
          <w:color w:val="000000"/>
          <w:sz w:val="28"/>
        </w:rPr>
        <w:t>
      1. Тараптардың құзыреттi органдары:</w:t>
      </w:r>
      <w:r>
        <w:br/>
      </w:r>
      <w:r>
        <w:rPr>
          <w:rFonts w:ascii="Times New Roman"/>
          <w:b w:val="false"/>
          <w:i w:val="false"/>
          <w:color w:val="000000"/>
          <w:sz w:val="28"/>
        </w:rPr>
        <w:t>
      а) Қазақстан Республикасы мен Египет Араб Республикасының аумақтарында бұрын тiркелген, Халықаралық эпизоотиялық бюроның (ХЭБ) мал аурулары кодтарының "А" тiзiмiне енгiзiлген мал ауруларының анықталғандығы немесе бiрнеше жыл бойы болмаған осындай iндеттiң қаулауы туралы бiр-бiрiне сұрау салу бойынша дереу хабардар ететiн болады;</w:t>
      </w:r>
      <w:r>
        <w:br/>
      </w:r>
      <w:r>
        <w:rPr>
          <w:rFonts w:ascii="Times New Roman"/>
          <w:b w:val="false"/>
          <w:i w:val="false"/>
          <w:color w:val="000000"/>
          <w:sz w:val="28"/>
        </w:rPr>
        <w:t>
      б) ауру малдың түрлерi мен саны, аурудың анықталған жерi, аурудың диагностикасы мен бақылаудың әдiстерi туралы хабарлауы тиiс. Аусыл қаулауы жағдайында қоздырғыштың үлгiсi көрсетiлуi тиiс;</w:t>
      </w:r>
      <w:r>
        <w:br/>
      </w:r>
      <w:r>
        <w:rPr>
          <w:rFonts w:ascii="Times New Roman"/>
          <w:b w:val="false"/>
          <w:i w:val="false"/>
          <w:color w:val="000000"/>
          <w:sz w:val="28"/>
        </w:rPr>
        <w:t>
      в) Тараптар Халықаралық эпизоотиялық бюроның (ХЭБ) мал аурулары кодтарының "Б" тiзiмiне енгiзiлген жұқпалы аурулардың қаулауы туралы бiр-бiрiн сұрау салу бойынша хабардар ететiн болады.</w:t>
      </w:r>
      <w:r>
        <w:br/>
      </w:r>
      <w:r>
        <w:rPr>
          <w:rFonts w:ascii="Times New Roman"/>
          <w:b w:val="false"/>
          <w:i w:val="false"/>
          <w:color w:val="000000"/>
          <w:sz w:val="28"/>
        </w:rPr>
        <w:t>
</w:t>
      </w:r>
      <w:r>
        <w:rPr>
          <w:rFonts w:ascii="Times New Roman"/>
          <w:b w:val="false"/>
          <w:i w:val="false"/>
          <w:color w:val="000000"/>
          <w:sz w:val="28"/>
        </w:rPr>
        <w:t>
      2. Егер осы Баптың 1-тармағының а) тармақшасында аталған аурулардың бiрi Тараптар мемлекеттерi бiрiнiң аумағында пайда болса, онда Тараптар бұл ауруды диагностикалауда бiр-бiрiне көмек көрсететiн және оқшауланған патогендiк агенттiң үлгiлерiмен қамтамасыз ететiн болады.</w:t>
      </w:r>
      <w:r>
        <w:br/>
      </w:r>
      <w:r>
        <w:rPr>
          <w:rFonts w:ascii="Times New Roman"/>
          <w:b w:val="false"/>
          <w:i w:val="false"/>
          <w:color w:val="000000"/>
          <w:sz w:val="28"/>
        </w:rPr>
        <w:t>
</w:t>
      </w:r>
      <w:r>
        <w:rPr>
          <w:rFonts w:ascii="Times New Roman"/>
          <w:b w:val="false"/>
          <w:i w:val="false"/>
          <w:color w:val="000000"/>
          <w:sz w:val="28"/>
        </w:rPr>
        <w:t>
      3. Тараптардың құзыреттi органдары Қазақстан Республикасында да, Египет Араб Республикасында да ресми түрде хабарлануы мiндеттi болып табылатын жұқпалы аурулар туралы ай сайынғы бюллетеньдермен алмасып тұратын болады.</w:t>
      </w:r>
    </w:p>
    <w:bookmarkEnd w:id="4"/>
    <w:bookmarkStart w:name="z12"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Малдың денсаулығын қорғау мақсатында Тараптар жұқпалы, паразитарлық және басқа да мал ауруларының пайда болуын болдырмау жөнiндегi ең соңғы қазiргi заманғы бiлiмiнiң практикада қолданылуына қатысты ақпараттармен алмасатын болады.</w:t>
      </w:r>
    </w:p>
    <w:bookmarkStart w:name="z13"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Ветеринария саласындағы ынтымақтастықты дамыту мақсатында ғылыми зерттеулердiң тиiмдiлiгiн арттыру үшiн Тараптар:</w:t>
      </w:r>
      <w:r>
        <w:br/>
      </w:r>
      <w:r>
        <w:rPr>
          <w:rFonts w:ascii="Times New Roman"/>
          <w:b w:val="false"/>
          <w:i w:val="false"/>
          <w:color w:val="000000"/>
          <w:sz w:val="28"/>
        </w:rPr>
        <w:t>
      - ветеринария ғылыми-зерттеу институттарының ынтымақтастығына көмектесетiн болады;</w:t>
      </w:r>
      <w:r>
        <w:br/>
      </w:r>
      <w:r>
        <w:rPr>
          <w:rFonts w:ascii="Times New Roman"/>
          <w:b w:val="false"/>
          <w:i w:val="false"/>
          <w:color w:val="000000"/>
          <w:sz w:val="28"/>
        </w:rPr>
        <w:t>
      - ветеринария саласындағы техникалық журналдармен және басылымдармен алмасуға көмектесетiн болады;</w:t>
      </w:r>
      <w:r>
        <w:br/>
      </w:r>
      <w:r>
        <w:rPr>
          <w:rFonts w:ascii="Times New Roman"/>
          <w:b w:val="false"/>
          <w:i w:val="false"/>
          <w:color w:val="000000"/>
          <w:sz w:val="28"/>
        </w:rPr>
        <w:t>
      - ветеринария саласындағы ұйымдық құрылымдарға қатысты тиiсті нормативтiк ережелер және ақпараттармен алмасатын болады;</w:t>
      </w:r>
      <w:r>
        <w:br/>
      </w:r>
      <w:r>
        <w:rPr>
          <w:rFonts w:ascii="Times New Roman"/>
          <w:b w:val="false"/>
          <w:i w:val="false"/>
          <w:color w:val="000000"/>
          <w:sz w:val="28"/>
        </w:rPr>
        <w:t>
      - техникалық кездесулер мен бiлiм беру бағдарламалары туралы бiр-бiрiн хабардар ететiн болады және оларға екi Тараптың да сарапшыларының қатысуына мүмкiндiк жасайтын болады.</w:t>
      </w:r>
    </w:p>
    <w:bookmarkStart w:name="z14"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осы Келiсiмдi орындау мақсатында мынадай құзыреттi органдарды тағайындайды:</w:t>
      </w:r>
      <w:r>
        <w:br/>
      </w:r>
      <w:r>
        <w:rPr>
          <w:rFonts w:ascii="Times New Roman"/>
          <w:b w:val="false"/>
          <w:i w:val="false"/>
          <w:color w:val="000000"/>
          <w:sz w:val="28"/>
        </w:rPr>
        <w:t>
      Қазақстан Республикасынан - Қазақстан Республикасының Ауыл шаруашылығы министрлiгiнiң Ветеринариялық қадағалау департаментi, Египет Араб Республикасының Ветеринария қызметiнiң бас ұйымы. Құзыреттi органдардың ресми атаулары өзгерiлген жағдайда, Тараптар бұл туралы дипломатиялық арналар арқылы бiр-бiрiн дереу хабардар етедi.</w:t>
      </w:r>
    </w:p>
    <w:bookmarkStart w:name="z15"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Мал өнiмдерi мен шикiзатының, малдың, жемшөптiң, ветеринариялық препараттардың экспорты, импорты әрi транзитi, көлiк құралдарын шекарада зарарсыздандыру, ветеринариялық сертификаттар мен куәлiктер беру жөнiндегi шығыстарды жүк иесi тараптар қол қоятын келiсiмшартқа сәйкес көтередi.</w:t>
      </w:r>
    </w:p>
    <w:bookmarkStart w:name="z16"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Келiсiмнiң ережелерiн түсiндiруде немесе қолдануда келiспеушiлiк туындаған жағдайда, Тараптар оларды келiссөздер және консультациялар жолымен шешетiн болады.</w:t>
      </w:r>
    </w:p>
    <w:bookmarkStart w:name="z17"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Келiсiм қол қойылған күнiнен бастап күшiне енедi.</w:t>
      </w:r>
      <w:r>
        <w:br/>
      </w:r>
      <w:r>
        <w:rPr>
          <w:rFonts w:ascii="Times New Roman"/>
          <w:b w:val="false"/>
          <w:i w:val="false"/>
          <w:color w:val="000000"/>
          <w:sz w:val="28"/>
        </w:rPr>
        <w:t>
      Осы Келiсiм бес жыл бойы қолданылады және егер Тараптардың бiрi осы Келiсiмнiң тиiстi кезеңiнiң аяқталуынан кемiнде алты ай бұрын екiншi Тарапқа жазбаша түрде оны тоқтату ниетi туралы жазбаша хабарлама жiбермесе, келесi бесжылдық кезеңдерге өздiгiнен ұзартылатын болады.</w:t>
      </w:r>
    </w:p>
    <w:bookmarkStart w:name="z18"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Келiсiмге Тараптардың өзара келiсiмi бойынша өзгерiстер мен толықтырулар енгiзiлуi мүмкiн және олар осы Келiсiмнiң ажырамас бөлiктерi болып табылатын жеке хаттамалар арқылы ресiмделедi әрi осы Келiсiмнiң 8-бабында белгiленген тәртiппен күшiне енедi.</w:t>
      </w:r>
    </w:p>
    <w:p>
      <w:pPr>
        <w:spacing w:after="0"/>
        <w:ind w:left="0"/>
        <w:jc w:val="both"/>
      </w:pPr>
      <w:r>
        <w:rPr>
          <w:rFonts w:ascii="Times New Roman"/>
          <w:b w:val="false"/>
          <w:i w:val="false"/>
          <w:color w:val="000000"/>
          <w:sz w:val="28"/>
        </w:rPr>
        <w:t>      Осы Келiсiм Тараптар қатысушылары болып табылатын басқа халықаралық шарттардан туындайтын құқықтары мен мiндеттемелерiн қозғамайды.</w:t>
      </w:r>
    </w:p>
    <w:p>
      <w:pPr>
        <w:spacing w:after="0"/>
        <w:ind w:left="0"/>
        <w:jc w:val="both"/>
      </w:pPr>
      <w:r>
        <w:rPr>
          <w:rFonts w:ascii="Times New Roman"/>
          <w:b w:val="false"/>
          <w:i w:val="false"/>
          <w:color w:val="000000"/>
          <w:sz w:val="28"/>
        </w:rPr>
        <w:t>      ____________ қаласында, 2001 жылғы "___" ___________________ әрқайсысы қазақ, араб, орыс және ағылшын тiлдерiнде екi түпнұсқа данада жасалды және барлық мәтiнiнiң күшi бiрдей.</w:t>
      </w:r>
      <w:r>
        <w:br/>
      </w:r>
      <w:r>
        <w:rPr>
          <w:rFonts w:ascii="Times New Roman"/>
          <w:b w:val="false"/>
          <w:i w:val="false"/>
          <w:color w:val="000000"/>
          <w:sz w:val="28"/>
        </w:rPr>
        <w:t>
      Осы Келiсiмнiң ережелерiн түсiндiруде немесе қолдануда келiспеушiлiктер туындаған жағдайда, Тараптар ағылшын тiлiндегi мәтiндi ұстанатын болады.</w:t>
      </w:r>
    </w:p>
    <w:p>
      <w:pPr>
        <w:spacing w:after="0"/>
        <w:ind w:left="0"/>
        <w:jc w:val="both"/>
      </w:pPr>
      <w:r>
        <w:rPr>
          <w:rFonts w:ascii="Times New Roman"/>
          <w:b w:val="false"/>
          <w:i/>
          <w:color w:val="000000"/>
          <w:sz w:val="28"/>
        </w:rPr>
        <w:t>      Қазақстан Республикасының         Египет Араб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