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216f" w14:textId="5d12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Қырғыз Республикасына Қазақстан Республикасының аумағы арқылы жарылғыш материалдардың транзитiне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2001 жылғы 14 ақпан N 226</w:t>
      </w:r>
    </w:p>
    <w:p>
      <w:pPr>
        <w:spacing w:after="0"/>
        <w:ind w:left="0"/>
        <w:jc w:val="both"/>
      </w:pPr>
      <w:bookmarkStart w:name="z0" w:id="0"/>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өнiм транзитiнiң жекелеген мәселелерi" туралы Қазақстан Республикасы Yкiметiнiң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Yкiметi қаулы етеді: </w:t>
      </w:r>
      <w:r>
        <w:br/>
      </w:r>
      <w:r>
        <w:rPr>
          <w:rFonts w:ascii="Times New Roman"/>
          <w:b w:val="false"/>
          <w:i w:val="false"/>
          <w:color w:val="000000"/>
          <w:sz w:val="28"/>
        </w:rPr>
        <w:t xml:space="preserve">
      1. Ресей Федерациясынан Қырғыз Республикасына "Кумтор Оперейтинг Компани" компаниясы (Қырғыз Республикасы, Бiшкек қаласы) үшiн 2000 жылғы 7 желтоқсандағы N 03/2001-НВ келiсiм-шарты бойынша қосымшаға сәйкес мөлшерде "Нитро-Взрыв" ашық акционерлiк қоғамы (Ресей Федерациясы, Мәскеу қаласы) беретiн жарылғыш материалдардың Қазақстан Республикасының аумағы арқылы транзитiне рұқсат берiлсiн. </w:t>
      </w:r>
      <w:r>
        <w:br/>
      </w:r>
      <w:r>
        <w:rPr>
          <w:rFonts w:ascii="Times New Roman"/>
          <w:b w:val="false"/>
          <w:i w:val="false"/>
          <w:color w:val="000000"/>
          <w:sz w:val="28"/>
        </w:rPr>
        <w:t xml:space="preserve">
      2. Қазақстан Республикасының Көлiк және коммуникациялар министрлiгi Халықаралық темiр жол жүк қатынастары туралы келiсiмге және өзге де нормативтiк құқықтық кесiмдерге сәйкес ерекше қауiпсiздiк шараларын сақтай отырып, жүктiң Қазақстан Республикасының аумағы арқылы темiр жол көлiгiмен транзиттiк тасымалын жүзеге асыруды қамтамасыз етсiн. </w:t>
      </w:r>
      <w:r>
        <w:br/>
      </w:r>
      <w:r>
        <w:rPr>
          <w:rFonts w:ascii="Times New Roman"/>
          <w:b w:val="false"/>
          <w:i w:val="false"/>
          <w:color w:val="000000"/>
          <w:sz w:val="28"/>
        </w:rPr>
        <w:t xml:space="preserve">
      3. Қазақстан Республикасы Мемлекеттiк кiрiс министрлiгiнiң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комитетi заңнамада белгiленген тәртiппен жарылғыш материалдардың Қазақстан </w:t>
      </w:r>
    </w:p>
    <w:p>
      <w:pPr>
        <w:spacing w:after="0"/>
        <w:ind w:left="0"/>
        <w:jc w:val="both"/>
      </w:pPr>
      <w:r>
        <w:rPr>
          <w:rFonts w:ascii="Times New Roman"/>
          <w:b w:val="false"/>
          <w:i w:val="false"/>
          <w:color w:val="000000"/>
          <w:sz w:val="28"/>
        </w:rPr>
        <w:t>Республикасының аумағы арқылы транзитiне бақылауды қамтамасыз етсiн.</w:t>
      </w:r>
    </w:p>
    <w:p>
      <w:pPr>
        <w:spacing w:after="0"/>
        <w:ind w:left="0"/>
        <w:jc w:val="both"/>
      </w:pPr>
      <w:r>
        <w:rPr>
          <w:rFonts w:ascii="Times New Roman"/>
          <w:b w:val="false"/>
          <w:i w:val="false"/>
          <w:color w:val="000000"/>
          <w:sz w:val="28"/>
        </w:rPr>
        <w:t xml:space="preserve">     4. Қазақстан Республикасының Экономика және сауда министрлігі осы </w:t>
      </w:r>
    </w:p>
    <w:p>
      <w:pPr>
        <w:spacing w:after="0"/>
        <w:ind w:left="0"/>
        <w:jc w:val="both"/>
      </w:pPr>
      <w:r>
        <w:rPr>
          <w:rFonts w:ascii="Times New Roman"/>
          <w:b w:val="false"/>
          <w:i w:val="false"/>
          <w:color w:val="000000"/>
          <w:sz w:val="28"/>
        </w:rPr>
        <w:t>қаулыны іске асыру мақсатында қажетті шараларды қабылдасын.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Yкiметінің</w:t>
      </w:r>
    </w:p>
    <w:p>
      <w:pPr>
        <w:spacing w:after="0"/>
        <w:ind w:left="0"/>
        <w:jc w:val="both"/>
      </w:pPr>
      <w:r>
        <w:rPr>
          <w:rFonts w:ascii="Times New Roman"/>
          <w:b w:val="false"/>
          <w:i w:val="false"/>
          <w:color w:val="000000"/>
          <w:sz w:val="28"/>
        </w:rPr>
        <w:t>                                           2001 жылғы 14 ақпан</w:t>
      </w:r>
    </w:p>
    <w:p>
      <w:pPr>
        <w:spacing w:after="0"/>
        <w:ind w:left="0"/>
        <w:jc w:val="both"/>
      </w:pPr>
      <w:r>
        <w:rPr>
          <w:rFonts w:ascii="Times New Roman"/>
          <w:b w:val="false"/>
          <w:i w:val="false"/>
          <w:color w:val="000000"/>
          <w:sz w:val="28"/>
        </w:rPr>
        <w:t>                                             N 226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Қосымша толықтырылды - ҚР Үкіметінің 2001.11.14. N 1449</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P011449_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"Кумтор Оперейтинг Компани" (Қырғыз Республикасы, Бiшкек қаласы)</w:t>
      </w:r>
    </w:p>
    <w:p>
      <w:pPr>
        <w:spacing w:after="0"/>
        <w:ind w:left="0"/>
        <w:jc w:val="both"/>
      </w:pPr>
      <w:r>
        <w:rPr>
          <w:rFonts w:ascii="Times New Roman"/>
          <w:b w:val="false"/>
          <w:i w:val="false"/>
          <w:color w:val="000000"/>
          <w:sz w:val="28"/>
        </w:rPr>
        <w:t xml:space="preserve">            компаниясы үшін 2000 жылғы 7 желтоқсандағы N 03/2001-НВ        </w:t>
      </w:r>
    </w:p>
    <w:p>
      <w:pPr>
        <w:spacing w:after="0"/>
        <w:ind w:left="0"/>
        <w:jc w:val="both"/>
      </w:pPr>
      <w:r>
        <w:rPr>
          <w:rFonts w:ascii="Times New Roman"/>
          <w:b w:val="false"/>
          <w:i w:val="false"/>
          <w:color w:val="000000"/>
          <w:sz w:val="28"/>
        </w:rPr>
        <w:t>    келiсiм-шарты бойынша "Нитро-Взрыв" (Ресей Федерациясы, Мәскеу қаласы)</w:t>
      </w:r>
    </w:p>
    <w:p>
      <w:pPr>
        <w:spacing w:after="0"/>
        <w:ind w:left="0"/>
        <w:jc w:val="both"/>
      </w:pPr>
      <w:r>
        <w:rPr>
          <w:rFonts w:ascii="Times New Roman"/>
          <w:b w:val="false"/>
          <w:i w:val="false"/>
          <w:color w:val="000000"/>
          <w:sz w:val="28"/>
        </w:rPr>
        <w:t>              ашық акционерлiк қоғамы жеткiзетiн тауарлардың саны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Р/с!   Тауардың аты   !  Өлшем  ! Саны ! Бірлігіне !   Жалпы бағасы АҚШ</w:t>
      </w:r>
    </w:p>
    <w:p>
      <w:pPr>
        <w:spacing w:after="0"/>
        <w:ind w:left="0"/>
        <w:jc w:val="both"/>
      </w:pPr>
      <w:r>
        <w:rPr>
          <w:rFonts w:ascii="Times New Roman"/>
          <w:b w:val="false"/>
          <w:i w:val="false"/>
          <w:color w:val="000000"/>
          <w:sz w:val="28"/>
        </w:rPr>
        <w:t xml:space="preserve"> N !                  ! бірлігі !      !  бағасы   !      долларымен</w:t>
      </w:r>
    </w:p>
    <w:p>
      <w:pPr>
        <w:spacing w:after="0"/>
        <w:ind w:left="0"/>
        <w:jc w:val="both"/>
      </w:pPr>
      <w:r>
        <w:rPr>
          <w:rFonts w:ascii="Times New Roman"/>
          <w:b w:val="false"/>
          <w:i w:val="false"/>
          <w:color w:val="000000"/>
          <w:sz w:val="28"/>
        </w:rPr>
        <w:t>   !                  !         !      !    АҚШ    !</w:t>
      </w:r>
    </w:p>
    <w:p>
      <w:pPr>
        <w:spacing w:after="0"/>
        <w:ind w:left="0"/>
        <w:jc w:val="both"/>
      </w:pPr>
      <w:r>
        <w:rPr>
          <w:rFonts w:ascii="Times New Roman"/>
          <w:b w:val="false"/>
          <w:i w:val="false"/>
          <w:color w:val="000000"/>
          <w:sz w:val="28"/>
        </w:rPr>
        <w:t>   !                  !         !      ! долларымен!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ПДП - 600 ТУ       килограмм 39991,2    3,15      125972,28</w:t>
      </w:r>
    </w:p>
    <w:p>
      <w:pPr>
        <w:spacing w:after="0"/>
        <w:ind w:left="0"/>
        <w:jc w:val="both"/>
      </w:pPr>
      <w:r>
        <w:rPr>
          <w:rFonts w:ascii="Times New Roman"/>
          <w:b w:val="false"/>
          <w:i w:val="false"/>
          <w:color w:val="000000"/>
          <w:sz w:val="28"/>
        </w:rPr>
        <w:t>    7276-002-</w:t>
      </w:r>
    </w:p>
    <w:p>
      <w:pPr>
        <w:spacing w:after="0"/>
        <w:ind w:left="0"/>
        <w:jc w:val="both"/>
      </w:pPr>
      <w:r>
        <w:rPr>
          <w:rFonts w:ascii="Times New Roman"/>
          <w:b w:val="false"/>
          <w:i w:val="false"/>
          <w:color w:val="000000"/>
          <w:sz w:val="28"/>
        </w:rPr>
        <w:t>    07510000-99</w:t>
      </w:r>
    </w:p>
    <w:p>
      <w:pPr>
        <w:spacing w:after="0"/>
        <w:ind w:left="0"/>
        <w:jc w:val="both"/>
      </w:pPr>
      <w:r>
        <w:rPr>
          <w:rFonts w:ascii="Times New Roman"/>
          <w:b w:val="false"/>
          <w:i w:val="false"/>
          <w:color w:val="000000"/>
          <w:sz w:val="28"/>
        </w:rPr>
        <w:t>    СЭҚ ТН коды</w:t>
      </w:r>
    </w:p>
    <w:p>
      <w:pPr>
        <w:spacing w:after="0"/>
        <w:ind w:left="0"/>
        <w:jc w:val="both"/>
      </w:pPr>
      <w:r>
        <w:rPr>
          <w:rFonts w:ascii="Times New Roman"/>
          <w:b w:val="false"/>
          <w:i w:val="false"/>
          <w:color w:val="000000"/>
          <w:sz w:val="28"/>
        </w:rPr>
        <w:t>    360200000</w:t>
      </w:r>
    </w:p>
    <w:p>
      <w:pPr>
        <w:spacing w:after="0"/>
        <w:ind w:left="0"/>
        <w:jc w:val="both"/>
      </w:pPr>
      <w:r>
        <w:rPr>
          <w:rFonts w:ascii="Times New Roman"/>
          <w:b w:val="false"/>
          <w:i w:val="false"/>
          <w:color w:val="000000"/>
          <w:sz w:val="28"/>
        </w:rPr>
        <w:t>    шашкалар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  Шашкалар ПДП-600 ТУ  ! Килограмм !   39991,2   !  3,5  ! 139969,2</w:t>
      </w:r>
    </w:p>
    <w:p>
      <w:pPr>
        <w:spacing w:after="0"/>
        <w:ind w:left="0"/>
        <w:jc w:val="both"/>
      </w:pPr>
      <w:r>
        <w:rPr>
          <w:rFonts w:ascii="Times New Roman"/>
          <w:b w:val="false"/>
          <w:i w:val="false"/>
          <w:color w:val="000000"/>
          <w:sz w:val="28"/>
        </w:rPr>
        <w:t>    ! 7276-002-07510000-99  !           !             !       !</w:t>
      </w:r>
    </w:p>
    <w:p>
      <w:pPr>
        <w:spacing w:after="0"/>
        <w:ind w:left="0"/>
        <w:jc w:val="both"/>
      </w:pPr>
      <w:r>
        <w:rPr>
          <w:rFonts w:ascii="Times New Roman"/>
          <w:b w:val="false"/>
          <w:i w:val="false"/>
          <w:color w:val="000000"/>
          <w:sz w:val="28"/>
        </w:rPr>
        <w:t>    ! ТН СЭҚ коды 360200000 !           !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Жүкті алушы: "Кумтор Оперейтинг Компани" компаниясы.</w:t>
      </w:r>
    </w:p>
    <w:p>
      <w:pPr>
        <w:spacing w:after="0"/>
        <w:ind w:left="0"/>
        <w:jc w:val="both"/>
      </w:pPr>
      <w:r>
        <w:rPr>
          <w:rFonts w:ascii="Times New Roman"/>
          <w:b w:val="false"/>
          <w:i w:val="false"/>
          <w:color w:val="000000"/>
          <w:sz w:val="28"/>
        </w:rPr>
        <w:t xml:space="preserve">     Шекарадан өту станциялары: Елек-1 - Луговая (Ресей Федерациясы - </w:t>
      </w:r>
    </w:p>
    <w:p>
      <w:pPr>
        <w:spacing w:after="0"/>
        <w:ind w:left="0"/>
        <w:jc w:val="both"/>
      </w:pPr>
      <w:r>
        <w:rPr>
          <w:rFonts w:ascii="Times New Roman"/>
          <w:b w:val="false"/>
          <w:i w:val="false"/>
          <w:color w:val="000000"/>
          <w:sz w:val="28"/>
        </w:rPr>
        <w:t>Қазақстан Республикасы - Қырғыз Республикасы)</w:t>
      </w:r>
    </w:p>
    <w:p>
      <w:pPr>
        <w:spacing w:after="0"/>
        <w:ind w:left="0"/>
        <w:jc w:val="both"/>
      </w:pPr>
      <w:r>
        <w:rPr>
          <w:rFonts w:ascii="Times New Roman"/>
          <w:b w:val="false"/>
          <w:i w:val="false"/>
          <w:color w:val="000000"/>
          <w:sz w:val="28"/>
        </w:rPr>
        <w:t>     Бағытталған станциясы: Жыл-Арық Қырғыз темiр жолы.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