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6a5a" w14:textId="9566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"Өнеркәсiптiк байланыс" республикалық мемлекеттiк кәсiпорнын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2000 жылғы 19 қазан N 1568</w:t>
      </w:r>
    </w:p>
    <w:p>
      <w:pPr>
        <w:spacing w:after="0"/>
        <w:ind w:left="0"/>
        <w:jc w:val="both"/>
      </w:pPr>
      <w:bookmarkStart w:name="z0" w:id="0"/>
      <w:r>
        <w:rPr>
          <w:rFonts w:ascii="Times New Roman"/>
          <w:b w:val="false"/>
          <w:i w:val="false"/>
          <w:color w:val="000000"/>
          <w:sz w:val="28"/>
        </w:rPr>
        <w:t>
      "2000-2001 жылдары жекешелендiруге жататын республикалық мемлекеттiк кәсiпорындар мен мекемелердiң тiзбесi туралы" Қазақстан Республикасы Үкiметiнiң 2000 жылғы 17 маусымдағы N 912 </w:t>
      </w:r>
      <w:r>
        <w:rPr>
          <w:rFonts w:ascii="Times New Roman"/>
          <w:b w:val="false"/>
          <w:i w:val="false"/>
          <w:color w:val="000000"/>
          <w:sz w:val="28"/>
        </w:rPr>
        <w:t xml:space="preserve">P000912_ </w:t>
      </w:r>
      <w:r>
        <w:rPr>
          <w:rFonts w:ascii="Times New Roman"/>
          <w:b w:val="false"/>
          <w:i w:val="false"/>
          <w:color w:val="000000"/>
          <w:sz w:val="28"/>
        </w:rPr>
        <w:t xml:space="preserve">қаулысына сәйкес Қазақстан Республикасының Yкiметi қаулы етеді: </w:t>
      </w:r>
      <w:r>
        <w:br/>
      </w:r>
      <w:r>
        <w:rPr>
          <w:rFonts w:ascii="Times New Roman"/>
          <w:b w:val="false"/>
          <w:i w:val="false"/>
          <w:color w:val="000000"/>
          <w:sz w:val="28"/>
        </w:rPr>
        <w:t xml:space="preserve">
      1. Қазақстан Республикасы Көлiк және коммуникациялар министрлiгiнiң "Өнеркәсiптiк байланыс" республикалық мемлекеттiк кәсiпорны жарғы капиталында мемлекеттiң жүз пайыздық қатысуымен "Өнеркәсiптiк байланыс" жабық акционерлiк қоғамы (бұдан әрi - "Қоғам") етiп қайта құру жолымен қайта ұйымдастырылсын. </w:t>
      </w:r>
      <w:r>
        <w:br/>
      </w:r>
      <w:r>
        <w:rPr>
          <w:rFonts w:ascii="Times New Roman"/>
          <w:b w:val="false"/>
          <w:i w:val="false"/>
          <w:color w:val="000000"/>
          <w:sz w:val="28"/>
        </w:rPr>
        <w:t xml:space="preserve">
      Ескерту. 1-тармақ өзгерді - ҚР Үкіметінің 2001.09.12. N 1184 </w:t>
      </w:r>
      <w:r>
        <w:br/>
      </w:r>
      <w:r>
        <w:rPr>
          <w:rFonts w:ascii="Times New Roman"/>
          <w:b w:val="false"/>
          <w:i w:val="false"/>
          <w:color w:val="000000"/>
          <w:sz w:val="28"/>
        </w:rPr>
        <w:t>
               қаулысымен. </w:t>
      </w:r>
      <w:r>
        <w:rPr>
          <w:rFonts w:ascii="Times New Roman"/>
          <w:b w:val="false"/>
          <w:i w:val="false"/>
          <w:color w:val="000000"/>
          <w:sz w:val="28"/>
        </w:rPr>
        <w:t xml:space="preserve">P011184_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заңнамада белгiленген тәртiппен: </w:t>
      </w:r>
      <w:r>
        <w:br/>
      </w:r>
      <w:r>
        <w:rPr>
          <w:rFonts w:ascii="Times New Roman"/>
          <w:b w:val="false"/>
          <w:i w:val="false"/>
          <w:color w:val="000000"/>
          <w:sz w:val="28"/>
        </w:rPr>
        <w:t xml:space="preserve">
      1) Қоғамның жарғысын бекіту кезінде оның қызметінің негізгі мәні: </w:t>
      </w:r>
      <w:r>
        <w:br/>
      </w:r>
      <w:r>
        <w:rPr>
          <w:rFonts w:ascii="Times New Roman"/>
          <w:b w:val="false"/>
          <w:i w:val="false"/>
          <w:color w:val="000000"/>
          <w:sz w:val="28"/>
        </w:rPr>
        <w:t xml:space="preserve">
      инженерлік микросхемалар өндірісі; </w:t>
      </w:r>
      <w:r>
        <w:br/>
      </w:r>
      <w:r>
        <w:rPr>
          <w:rFonts w:ascii="Times New Roman"/>
          <w:b w:val="false"/>
          <w:i w:val="false"/>
          <w:color w:val="000000"/>
          <w:sz w:val="28"/>
        </w:rPr>
        <w:t xml:space="preserve">
      байланыс құралдарының тәжірибелік-конструкторлық әзірлемелерін жүргізу; </w:t>
      </w:r>
      <w:r>
        <w:br/>
      </w:r>
      <w:r>
        <w:rPr>
          <w:rFonts w:ascii="Times New Roman"/>
          <w:b w:val="false"/>
          <w:i w:val="false"/>
          <w:color w:val="000000"/>
          <w:sz w:val="28"/>
        </w:rPr>
        <w:t xml:space="preserve">
      байланыс құралдарын іске қосу-реттеу жұмыстары деп белгілесін; </w:t>
      </w:r>
      <w:r>
        <w:br/>
      </w:r>
      <w:r>
        <w:rPr>
          <w:rFonts w:ascii="Times New Roman"/>
          <w:b w:val="false"/>
          <w:i w:val="false"/>
          <w:color w:val="000000"/>
          <w:sz w:val="28"/>
        </w:rPr>
        <w:t>
      2) Қоғамды мемлекеттік тіркеуден өткізгеннен кейін белгіленген тәртіппен шығарылған жарғылық капиталдың жалпы мөлшерінің 25 пайызынан аспайтын сомаға акциялардың келесі эмиссиясын шығару жолымен оның жарғылық капиталын ұлғайту шараларын қабылдасын. Акциялардың келесі эмиссиясын орналастыруды Қазақстан Республикасы Үкіметінің 1999 жылғы 18 тамыздағы N 1191 </w:t>
      </w:r>
      <w:r>
        <w:rPr>
          <w:rFonts w:ascii="Times New Roman"/>
          <w:b w:val="false"/>
          <w:i w:val="false"/>
          <w:color w:val="000000"/>
          <w:sz w:val="28"/>
        </w:rPr>
        <w:t xml:space="preserve">P991191_ </w:t>
      </w:r>
      <w:r>
        <w:rPr>
          <w:rFonts w:ascii="Times New Roman"/>
          <w:b w:val="false"/>
          <w:i w:val="false"/>
          <w:color w:val="000000"/>
          <w:sz w:val="28"/>
        </w:rPr>
        <w:t xml:space="preserve">қаулысымен бекітілген Республикалық меншіктегі жоғары оқу орындарын және ғылыми-техникалық саланың ұйымдарын акционерлік қоғамдар етіп қайта ұйымдастырудың тәртібіне сәйкес жүргізсін; </w:t>
      </w:r>
      <w:r>
        <w:br/>
      </w:r>
      <w:r>
        <w:rPr>
          <w:rFonts w:ascii="Times New Roman"/>
          <w:b w:val="false"/>
          <w:i w:val="false"/>
          <w:color w:val="000000"/>
          <w:sz w:val="28"/>
        </w:rPr>
        <w:t xml:space="preserve">
      3) осы тармақтың 1), 2) тармақшаларында көрсетілген іс-шаралар орындалғаннан кейін акциялардың мемлекеттік пакетін сатуды жүзеге асырсын; </w:t>
      </w:r>
      <w:r>
        <w:br/>
      </w:r>
      <w:r>
        <w:rPr>
          <w:rFonts w:ascii="Times New Roman"/>
          <w:b w:val="false"/>
          <w:i w:val="false"/>
          <w:color w:val="000000"/>
          <w:sz w:val="28"/>
        </w:rPr>
        <w:t xml:space="preserve">
      4) осы қаулыны іске асыру жөніндегі өзге де шараларды қабылдасын. </w:t>
      </w:r>
      <w:r>
        <w:br/>
      </w:r>
      <w:r>
        <w:rPr>
          <w:rFonts w:ascii="Times New Roman"/>
          <w:b w:val="false"/>
          <w:i w:val="false"/>
          <w:color w:val="000000"/>
          <w:sz w:val="28"/>
        </w:rPr>
        <w:t>
      Ескерту. 2-тармақ жаңа редакцияда - ҚР Үкіметінің 2001.09.12.</w:t>
      </w:r>
      <w:r>
        <w:br/>
      </w:r>
      <w:r>
        <w:rPr>
          <w:rFonts w:ascii="Times New Roman"/>
          <w:b w:val="false"/>
          <w:i w:val="false"/>
          <w:color w:val="000000"/>
          <w:sz w:val="28"/>
        </w:rPr>
        <w:t>
               N 1184 қаулысымен. </w:t>
      </w:r>
      <w:r>
        <w:rPr>
          <w:rFonts w:ascii="Times New Roman"/>
          <w:b w:val="false"/>
          <w:i w:val="false"/>
          <w:color w:val="000000"/>
          <w:sz w:val="28"/>
        </w:rPr>
        <w:t xml:space="preserve">P011184_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4.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