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eb3" w14:textId="e05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кеден iсi туралы" Қазақстан Республикасы Президентiнiң Заң күшi бар Жарлығын жүзеге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20 шiлдедегі N 1258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 Қазақстан Республикасы Президентiнiң Заң күшi бар Жарлығын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жүзеге асыру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Министрлер Кабинетi 1995 жылғы 1 тамызға дейiн: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 актiлерiн "Қазақстан Республикасындағы кеден iсi туралы" Қазақстан Республикасы Президентiнiң Заң күшi бар Жарлығына сәйкес келтiру туралы Қазақстан Республикасының Президентiне ұсыныс жасасын;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шешiмдерiн Қазақстан Республикасы Президентiнiң аталған Жарлығына сәйкес келтiрсiн.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министрлiктерi, мемлекеттiк комитеттерi мен ведомстволары Қазақстан Республикасы Президентiнiң аталған Жарлығына қайшы келетiн өздерiнiң нормативтiк актiлерi мен нұсқамаларын қайта қарауын және күшiн жоюын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