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46aa" w14:textId="d414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Былғары аяқ киім өнеркәсібіне арналған жекелеген тауарларға қатысты Еуразиялық экономикалық одақтың Сыртқы экономикалық қызметтің бірыңғай тауар номенклатурасына және Еуразиялық экономикалық одақтың Бірыңғай кедендік тарифіне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24 желтоқсандағы № 137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2021 жылғы 14 қыркүйектегі Еуразиялық экономикалық комиссиы Кеңесінің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позициялар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мөлшерлемелері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ескертпелерде:</w:t>
      </w:r>
    </w:p>
    <w:bookmarkEnd w:id="5"/>
    <w:bookmarkStart w:name="z7" w:id="6"/>
    <w:p>
      <w:pPr>
        <w:spacing w:after="0"/>
        <w:ind w:left="0"/>
        <w:jc w:val="both"/>
      </w:pPr>
      <w:r>
        <w:rPr>
          <w:rFonts w:ascii="Times New Roman"/>
          <w:b w:val="false"/>
          <w:i w:val="false"/>
          <w:color w:val="000000"/>
          <w:sz w:val="28"/>
        </w:rPr>
        <w:t>
      11С ескертпесінің күші жойылған деп танылсын;</w:t>
      </w:r>
    </w:p>
    <w:bookmarkEnd w:id="6"/>
    <w:bookmarkStart w:name="z8" w:id="7"/>
    <w:p>
      <w:pPr>
        <w:spacing w:after="0"/>
        <w:ind w:left="0"/>
        <w:jc w:val="both"/>
      </w:pPr>
      <w:r>
        <w:rPr>
          <w:rFonts w:ascii="Times New Roman"/>
          <w:b w:val="false"/>
          <w:i w:val="false"/>
          <w:color w:val="000000"/>
          <w:sz w:val="28"/>
        </w:rPr>
        <w:t>
      келесі мазмұндағы 109С ескертпесімен толықтырылсын:</w:t>
      </w:r>
    </w:p>
    <w:bookmarkEnd w:id="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109С)</w:t>
      </w:r>
      <w:r>
        <w:rPr>
          <w:rFonts w:ascii="Times New Roman"/>
          <w:b w:val="false"/>
          <w:i w:val="false"/>
          <w:color w:val="000000"/>
          <w:sz w:val="28"/>
        </w:rPr>
        <w:t> Кедендік құнның 0 (нөл) % мөлшеріндегі әкелу кедендік бажының мөлшерлемесі 2025 жылғы 24 желтоқсандағы Еуразиялық экономикалық комиссия Алқасының № 137 Шешімі күшіне енген күннен бастап 31.12.2028 қоса алғанда қолданылады.".</w:t>
      </w:r>
    </w:p>
    <w:bookmarkStart w:name="z9" w:id="8"/>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бірақ Еуразиялық экономикалық одақтың Сыртқы экономикалық қызметтің бірыңғай тауар номенклатурасына және Еуразиялық экономикалық одақтың Бірыңғай кедендік тарифіне, сондай-ақ былғары-аяқкиім және химия өнеркәсібіне арналған жекелеген тауарларға қатысты Кеден одағы комиссиясының шешімдеріне және Жоғары Еуразиялық экономикалық кеңестің және Еуразиялық экономикалық комиссия Кеңесінің кейбір шешімдеріне өзгерістер енгізу туралы Еуразиялық экономикалық комиссия Кеңесінің шешімі күшіне енген күннен ерте емес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 137 Шешіміне </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Еуразиялық экономикалық одақтың Сыртқы экономикалық қызметтің бірыңғай тауар номенклатурасынан алынып тасталынатын ПОЗИЦИЯЛАР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кальцийленген табиғи магний карбонатынан басқа магний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былғарыны, аң терісін немесе өзге де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былғарыны, аң терісін немесе өзге де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арқылы алынатын бутадиен мен стиролдың блок-сополимері (SBS, термоэластопласт), түйіршіктер, ұнтақталған түр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 137 Шешіміне </w:t>
            </w:r>
            <w:r>
              <w:br/>
            </w:r>
            <w:r>
              <w:rPr>
                <w:rFonts w:ascii="Times New Roman"/>
                <w:b w:val="false"/>
                <w:i w:val="false"/>
                <w:color w:val="000000"/>
                <w:sz w:val="20"/>
              </w:rPr>
              <w:t>№ 2 ҚОСЫМША</w:t>
            </w:r>
          </w:p>
        </w:tc>
      </w:tr>
    </w:tbl>
    <w:bookmarkStart w:name="z13" w:id="10"/>
    <w:p>
      <w:pPr>
        <w:spacing w:after="0"/>
        <w:ind w:left="0"/>
        <w:jc w:val="left"/>
      </w:pPr>
      <w:r>
        <w:rPr>
          <w:rFonts w:ascii="Times New Roman"/>
          <w:b/>
          <w:i w:val="false"/>
          <w:color w:val="000000"/>
        </w:rPr>
        <w:t xml:space="preserve"> Еуразиялық экономикалық одақтың Сыртқы экономикалық қызметтің бірыңғай тауар номенклатурасына қосылатын ПОЗИЦИЯЛАР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кальцийленген табиғи магний карбонатынан басқа магний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былғарыны, аң терісін немесе өзге де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былғарыны, аң терісін немесе өзге де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арқылы алынатын бутадиен мен стиролдың блок-сополимері (SBS, термоэластопласт), түйіршіктер, ұнтақталған түр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 137 Шешіміне </w:t>
            </w:r>
            <w:r>
              <w:br/>
            </w:r>
            <w:r>
              <w:rPr>
                <w:rFonts w:ascii="Times New Roman"/>
                <w:b w:val="false"/>
                <w:i w:val="false"/>
                <w:color w:val="000000"/>
                <w:sz w:val="20"/>
              </w:rPr>
              <w:t>№ 3 ҚОСЫМША</w:t>
            </w:r>
          </w:p>
        </w:tc>
      </w:tr>
    </w:tbl>
    <w:bookmarkStart w:name="z15" w:id="11"/>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МӨЛШЕРЛЕМЕЛЕРІ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мөлшерлемесі (кедендік құннан пайызбен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аяқкиім өнеркәсібі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109С)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