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a10e" w14:textId="fcca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Өнеркәсіптік ынтымақтастықтың негізгі бағыттарын іске асырудың жыл сайынғы мониторингі мен талдауының нәтижелері туралы</w:t>
      </w:r>
    </w:p>
    <w:p>
      <w:pPr>
        <w:spacing w:after="0"/>
        <w:ind w:left="0"/>
        <w:jc w:val="both"/>
      </w:pPr>
      <w:r>
        <w:rPr>
          <w:rFonts w:ascii="Times New Roman"/>
          <w:b w:val="false"/>
          <w:i w:val="false"/>
          <w:color w:val="000000"/>
          <w:sz w:val="28"/>
        </w:rPr>
        <w:t>Еуразиялық Үкіметаралық Кеңестің 2022 жылғы 21 қазандағы № 27 Өкімі</w:t>
      </w:r>
    </w:p>
    <w:p>
      <w:pPr>
        <w:spacing w:after="0"/>
        <w:ind w:left="0"/>
        <w:jc w:val="both"/>
      </w:pPr>
      <w:bookmarkStart w:name="z1" w:id="0"/>
      <w:r>
        <w:rPr>
          <w:rFonts w:ascii="Times New Roman"/>
          <w:b w:val="false"/>
          <w:i w:val="false"/>
          <w:color w:val="000000"/>
          <w:sz w:val="28"/>
        </w:rPr>
        <w:t>
      Тиімді және өзара тиімді өнеркәсіптік ынтымақтастық негізінде өнеркәсіптік дамудың орнықтылығын арттыру, сондай-ақ трансшекаралық кедергілерді төмендету үшін жағдайлар жасау және Еуразиялық экономикалық одақ шеңберіндегі өндірістік кооперация үшін жағдайлар қалыптастыру мақсатында:</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үкіметтері "Еуразиялық экономикалық одақ шеңберіндегі Өнеркәсіптік ынтымақтастықтың негізгі бағыттарын іске асырудың жыл сайынғы мониторингі мен талдауының нәтижелері туралы" Еуразиялық экономикалық комиссияның баяндамасын назарға алсын (ақпараттық материал ретінде қоса беріледі).</w:t>
      </w:r>
    </w:p>
    <w:bookmarkEnd w:id="1"/>
    <w:bookmarkStart w:name="z3" w:id="2"/>
    <w:p>
      <w:pPr>
        <w:spacing w:after="0"/>
        <w:ind w:left="0"/>
        <w:jc w:val="both"/>
      </w:pPr>
      <w:r>
        <w:rPr>
          <w:rFonts w:ascii="Times New Roman"/>
          <w:b w:val="false"/>
          <w:i w:val="false"/>
          <w:color w:val="000000"/>
          <w:sz w:val="28"/>
        </w:rPr>
        <w:t>
      2. Еуразиялық экономикалық комиссия осы өкімнің 1-тармағында көрсетілген баяндаманы Еуразиялық экономикалық одақтың ресми сайтында орналастырсын.</w:t>
      </w:r>
    </w:p>
    <w:bookmarkEnd w:id="2"/>
    <w:bookmarkStart w:name="z4"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