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345b" w14:textId="8523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Қолдану нәтижесінде Кеден одағының "Сүт және сүт өнімдерінің қауіпсіздігі туралы" техникалық регламентінің (КО ТР 033/2013) талаптарын сақтау ерікті негізде қамтамасыз етілетін мемлекетаралық стандарттарды және зерттеулердің (сынақтардың) және өлшемдердің қағидалары мен әдістерін, соның ішінде Кеден одағының "Сүт және сүт өнімдерінің қауіпсіздігі туралы" техникалық регламентінің (КО ТР 033/2013) талаптарын қолдану және орындау және техникалық реттеу объектілерінің осы техникалық регламенттің талаптарына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 туралы</w:t>
      </w:r>
    </w:p>
    <w:p>
      <w:pPr>
        <w:spacing w:after="0"/>
        <w:ind w:left="0"/>
        <w:jc w:val="both"/>
      </w:pPr>
      <w:r>
        <w:rPr>
          <w:rFonts w:ascii="Times New Roman"/>
          <w:b w:val="false"/>
          <w:i w:val="false"/>
          <w:color w:val="000000"/>
          <w:sz w:val="28"/>
        </w:rPr>
        <w:t>Еуразиялық экономикалық комиссия Алқасының 2022 жылғы 23 мамырдағы № 84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51-бабы</w:t>
      </w:r>
      <w:r>
        <w:rPr>
          <w:rFonts w:ascii="Times New Roman"/>
          <w:b w:val="false"/>
          <w:i w:val="false"/>
          <w:color w:val="000000"/>
          <w:sz w:val="28"/>
        </w:rPr>
        <w:t xml:space="preserve"> 1-тармағының 11 және 12-тармақшаларында көзделген қағидаттарды іске асыру мақсатында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Қолдану нәтижесінде Кеден одағының "Сүт және сүт өнімдерінің қауіпсіздігі туралы" техникалық регламентінің (КО ТР 033/2013) талаптарын сақтау ерікті негізде қамтамасыз етілетін мемлекетаралық стандарттарды және зерттеулердің (сынақтардың) және өлшемдердің қағидалары мен әдістерін, соның ішінде Кеден одағының "Сүт және сүт өнімдерінің қауіпсіздігі туралы" техникалық регламентінің (КО ТР 033/2013) талаптарын қолдану және орындау және техникалық реттеу объектілерінің осы техникалық регламенттің талаптарына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w:t>
      </w:r>
      <w:r>
        <w:rPr>
          <w:rFonts w:ascii="Times New Roman"/>
          <w:b w:val="false"/>
          <w:i w:val="false"/>
          <w:color w:val="000000"/>
          <w:sz w:val="28"/>
        </w:rPr>
        <w:t>бағдарлама</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Еуразиялық экономикалық комиссия Алқасының "Қолдану нәтижесінде Кеден одағының "Сүт және сүт өнімдерінің қауіпсіздігі туралы" техникалық регламентінің (КО ТР 033/2013) талаптарын сақтау ерікті негізде қамтамасыз етілетін мемлекетаралық стандарттарды және зерттеулердің (сынақтардың) және өлшемдердің қағидалары мен әдістерін, соның ішінде Кеден одағының "Сүт және сүт өнімдерінің қауіпсіздігі туралы" техникалық регламентінің (КО ТР 033/2013) талаптарын қолдану және орындау және техникалық реттеу объектілерінің осы техникалық регламенттің талаптарына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 туралы" 2016 жылғы 7 маусымдағы № 69 шешімінің күші жойылды деп танылсын.</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23 мамырдағы </w:t>
            </w:r>
            <w:r>
              <w:br/>
            </w:r>
            <w:r>
              <w:rPr>
                <w:rFonts w:ascii="Times New Roman"/>
                <w:b w:val="false"/>
                <w:i w:val="false"/>
                <w:color w:val="000000"/>
                <w:sz w:val="20"/>
              </w:rPr>
              <w:t>№ 84 Шешімімен</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Қолдану нәтижесінде Кеден одағының "Сүт және сүт өнімдерінің қауіпсіздігі туралы" техникалық регламентінің (КО ТР 033/2013) талаптарын сақтау ерікті негізде қамтамасыз етілетін мемлекетаралық стандарттарды және зерттеулердің (сынақтардың) және өлшемдердің қағидалары мен әдістерін, соның ішінде Кеден одағының "Сүт және сүт өнімдерінің қауіпсіздігі туралы" техникалық регламентінің (КО ТР 033/2013) талаптарын қолдану және орындау және техникалық реттеу объектілерінің осы техникалық регламенттің талаптарына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ХСС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стандарт жобасының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Жұмыстардың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элементтері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 мерзімдері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 – жауапты әзірлеуші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Техникалық талаптар. ҚР СТ 1006-98 негізінде және ҚМС 213:2019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 4 және 8 қосымшалардың I-IV бөлімдері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ашыған ұлттық сүт өнімі. Техникалық шарттар. ҚР СТ 44-97 және ҚМС 285:2008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1, 3, 4 және 8-қосымшалар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Минералсыздандырылған сүт сарысуы. Техникалық шарттар. МемСТ Р 56833-2015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V және VII бөлімдер, № 1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арналған ірімшік қайнату өнімдері. Техникалық шарттар.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67.100.30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және балқытылған ірімшіктер. Майдың массалық үлесін анықтау.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және VII бөлімдер, № 1 және 16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майы, май және сиыр сүтінен жасалған май пастасы. Қабылдау ережелері, сынамаларды іріктеу және бақылау әдістері. МемСТ Р 55361-2012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және VII бөлімдер, 1-қосымша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ірімшіктер. Қосылған нитратты эмульгаторлар мен қышқылдықты реттегіштердің массалық үлесін анықтау әдісі.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Кьельдаль әдісін қолдана отырып, ақуыз емес азоттың құрамын анықтау. МемСТ Р 55246-2012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және 7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қымыз. Жалпы техникалық шарттар. ҚМС негізінде МемСТ әзірлеу 1227: 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w:t>
            </w:r>
          </w:p>
          <w:p>
            <w:pPr>
              <w:spacing w:after="20"/>
              <w:ind w:left="20"/>
              <w:jc w:val="both"/>
            </w:pPr>
            <w:r>
              <w:rPr>
                <w:rFonts w:ascii="Times New Roman"/>
                <w:b w:val="false"/>
                <w:i w:val="false"/>
                <w:color w:val="000000"/>
                <w:sz w:val="20"/>
              </w:rPr>
              <w:t>
№ 1 және 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Сузме. Техникалық шарттар. ҚМС негізінде МемСТ әзірлеу 230: 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w:t>
            </w:r>
          </w:p>
          <w:p>
            <w:pPr>
              <w:spacing w:after="20"/>
              <w:ind w:left="20"/>
              <w:jc w:val="both"/>
            </w:pPr>
            <w:r>
              <w:rPr>
                <w:rFonts w:ascii="Times New Roman"/>
                <w:b w:val="false"/>
                <w:i w:val="false"/>
                <w:color w:val="000000"/>
                <w:sz w:val="20"/>
              </w:rPr>
              <w:t xml:space="preserve">
1 және </w:t>
            </w:r>
          </w:p>
          <w:p>
            <w:pPr>
              <w:spacing w:after="20"/>
              <w:ind w:left="20"/>
              <w:jc w:val="both"/>
            </w:pPr>
            <w:r>
              <w:rPr>
                <w:rFonts w:ascii="Times New Roman"/>
                <w:b w:val="false"/>
                <w:i w:val="false"/>
                <w:color w:val="000000"/>
                <w:sz w:val="20"/>
              </w:rPr>
              <w:t>
3-қосымшалар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Ацидофильді өнімдер. Техникалық шарттар. ҚМС негізінде МемСТ әзірлеу 925:2004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w:t>
            </w:r>
          </w:p>
          <w:p>
            <w:pPr>
              <w:spacing w:after="20"/>
              <w:ind w:left="20"/>
              <w:jc w:val="both"/>
            </w:pPr>
            <w:r>
              <w:rPr>
                <w:rFonts w:ascii="Times New Roman"/>
                <w:b w:val="false"/>
                <w:i w:val="false"/>
                <w:color w:val="000000"/>
                <w:sz w:val="20"/>
              </w:rPr>
              <w:t xml:space="preserve">
1 және </w:t>
            </w:r>
          </w:p>
          <w:p>
            <w:pPr>
              <w:spacing w:after="20"/>
              <w:ind w:left="20"/>
              <w:jc w:val="both"/>
            </w:pPr>
            <w:r>
              <w:rPr>
                <w:rFonts w:ascii="Times New Roman"/>
                <w:b w:val="false"/>
                <w:i w:val="false"/>
                <w:color w:val="000000"/>
                <w:sz w:val="20"/>
              </w:rPr>
              <w:t>
3-қосымшалар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арналған түйе сүті. Техникалық шарттар.</w:t>
            </w:r>
          </w:p>
          <w:p>
            <w:pPr>
              <w:spacing w:after="20"/>
              <w:ind w:left="20"/>
              <w:jc w:val="both"/>
            </w:pPr>
            <w:r>
              <w:rPr>
                <w:rFonts w:ascii="Times New Roman"/>
                <w:b w:val="false"/>
                <w:i w:val="false"/>
                <w:color w:val="000000"/>
                <w:sz w:val="20"/>
              </w:rPr>
              <w:t>
ҚР СТ 166-2015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w:t>
            </w:r>
          </w:p>
          <w:p>
            <w:pPr>
              <w:spacing w:after="20"/>
              <w:ind w:left="20"/>
              <w:jc w:val="both"/>
            </w:pPr>
            <w:r>
              <w:rPr>
                <w:rFonts w:ascii="Times New Roman"/>
                <w:b w:val="false"/>
                <w:i w:val="false"/>
                <w:color w:val="000000"/>
                <w:sz w:val="20"/>
              </w:rPr>
              <w:t>
1 және 3-қосымшалар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сұйық және паста тәрізді сүт өнімдері. Жалпы техникалық шарттар. МемСТ 30625-98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және Х бөлімдер, 2, 4, 9, 12 және 14-қосымшалар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құрғақ сүт өнімдері. Жалпы техникалық шарттар. МемСТ 30626-98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 IV және Х бөлімдер, 2, 4, 9, 12 және </w:t>
            </w:r>
          </w:p>
          <w:p>
            <w:pPr>
              <w:spacing w:after="20"/>
              <w:ind w:left="20"/>
              <w:jc w:val="both"/>
            </w:pPr>
            <w:r>
              <w:rPr>
                <w:rFonts w:ascii="Times New Roman"/>
                <w:b w:val="false"/>
                <w:i w:val="false"/>
                <w:color w:val="000000"/>
                <w:sz w:val="20"/>
              </w:rPr>
              <w:t>
14-қосымшалар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массалары мен ірімшіктері. Жалпы техникалық шарттар.</w:t>
            </w:r>
          </w:p>
          <w:p>
            <w:pPr>
              <w:spacing w:after="20"/>
              <w:ind w:left="20"/>
              <w:jc w:val="both"/>
            </w:pPr>
            <w:r>
              <w:rPr>
                <w:rFonts w:ascii="Times New Roman"/>
                <w:b w:val="false"/>
                <w:i w:val="false"/>
                <w:color w:val="000000"/>
                <w:sz w:val="20"/>
              </w:rPr>
              <w:t>
БСТ 2283-2016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 IV бөлімдер, 1, 3, 4 және </w:t>
            </w:r>
          </w:p>
          <w:p>
            <w:pPr>
              <w:spacing w:after="20"/>
              <w:ind w:left="20"/>
              <w:jc w:val="both"/>
            </w:pPr>
            <w:r>
              <w:rPr>
                <w:rFonts w:ascii="Times New Roman"/>
                <w:b w:val="false"/>
                <w:i w:val="false"/>
                <w:color w:val="000000"/>
                <w:sz w:val="20"/>
              </w:rPr>
              <w:t>
8-қосымшалар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сүтінен жасалған майлы паста. Жалпы техникалық шарттар.</w:t>
            </w:r>
          </w:p>
          <w:p>
            <w:pPr>
              <w:spacing w:after="20"/>
              <w:ind w:left="20"/>
              <w:jc w:val="both"/>
            </w:pPr>
            <w:r>
              <w:rPr>
                <w:rFonts w:ascii="Times New Roman"/>
                <w:b w:val="false"/>
                <w:i w:val="false"/>
                <w:color w:val="000000"/>
                <w:sz w:val="20"/>
              </w:rPr>
              <w:t>
МемСТ Р 52253-2004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I-IV бөлімдер, 1, 3, 4 және </w:t>
            </w:r>
          </w:p>
          <w:p>
            <w:pPr>
              <w:spacing w:after="20"/>
              <w:ind w:left="20"/>
              <w:jc w:val="both"/>
            </w:pPr>
            <w:r>
              <w:rPr>
                <w:rFonts w:ascii="Times New Roman"/>
                <w:b w:val="false"/>
                <w:i w:val="false"/>
                <w:color w:val="000000"/>
                <w:sz w:val="20"/>
              </w:rPr>
              <w:t>
8-қосымшалар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өте қатты, құрғақ ірімшіктер. Жалпы техникалық шарттар.</w:t>
            </w:r>
          </w:p>
          <w:p>
            <w:pPr>
              <w:spacing w:after="20"/>
              <w:ind w:left="20"/>
              <w:jc w:val="both"/>
            </w:pPr>
            <w:r>
              <w:rPr>
                <w:rFonts w:ascii="Times New Roman"/>
                <w:b w:val="false"/>
                <w:i w:val="false"/>
                <w:color w:val="000000"/>
                <w:sz w:val="20"/>
              </w:rPr>
              <w:t>
МемСТ Р 52686-2006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I-IV бөлімдер, 1, 3, 4 және </w:t>
            </w:r>
          </w:p>
          <w:p>
            <w:pPr>
              <w:spacing w:after="20"/>
              <w:ind w:left="20"/>
              <w:jc w:val="both"/>
            </w:pPr>
            <w:r>
              <w:rPr>
                <w:rFonts w:ascii="Times New Roman"/>
                <w:b w:val="false"/>
                <w:i w:val="false"/>
                <w:color w:val="000000"/>
                <w:sz w:val="20"/>
              </w:rPr>
              <w:t>
8-қосымшалар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 тағамына арналған ішетін сүт. Техникалық шарттар. БСТ 1860-2016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2, 4, 9 және 12-қосымшалар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 тағамына арналған байытылған айран. Жалпы техникалық шарттар. БСТ 1859-2016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2, 4, 9 және 12-қосымшалар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пастерленген сарысу. Техникалық шарттар.</w:t>
            </w:r>
          </w:p>
          <w:p>
            <w:pPr>
              <w:spacing w:after="20"/>
              <w:ind w:left="20"/>
              <w:jc w:val="both"/>
            </w:pPr>
            <w:r>
              <w:rPr>
                <w:rFonts w:ascii="Times New Roman"/>
                <w:b w:val="false"/>
                <w:i w:val="false"/>
                <w:color w:val="000000"/>
                <w:sz w:val="20"/>
              </w:rPr>
              <w:t>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3 және 4-қосымшалар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бие сүті. Техникалық шарттар. ҚР СТ 1005-98, МемСТ Р 52973-2008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 6-қосымшалар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Мәшінің шикі сүті. Техникалық шарттар.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 6-қосымшалар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Енекенің шикі сүті. Техникалық шарттар.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 6-қосымшалар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шикі сүті. Техникалық шарттар.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 6-қосымшалар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қой сүті . Техникалық шарттар.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 6-қосымшалар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кілегей және сүт. Техникалық шарттар.</w:t>
            </w:r>
          </w:p>
          <w:p>
            <w:pPr>
              <w:spacing w:after="20"/>
              <w:ind w:left="20"/>
              <w:jc w:val="both"/>
            </w:pPr>
            <w:r>
              <w:rPr>
                <w:rFonts w:ascii="Times New Roman"/>
                <w:b w:val="false"/>
                <w:i w:val="false"/>
                <w:color w:val="000000"/>
                <w:sz w:val="20"/>
              </w:rPr>
              <w:t>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 IV бөлімдер, 4 және </w:t>
            </w:r>
          </w:p>
          <w:p>
            <w:pPr>
              <w:spacing w:after="20"/>
              <w:ind w:left="20"/>
              <w:jc w:val="both"/>
            </w:pPr>
            <w:r>
              <w:rPr>
                <w:rFonts w:ascii="Times New Roman"/>
                <w:b w:val="false"/>
                <w:i w:val="false"/>
                <w:color w:val="000000"/>
                <w:sz w:val="20"/>
              </w:rPr>
              <w:t>
8-қосымшалар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құрамдас сублимацияланған өнімдер. Техникалық шарттар.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 IV бөлімдер, 4 және </w:t>
            </w:r>
          </w:p>
          <w:p>
            <w:pPr>
              <w:spacing w:after="20"/>
              <w:ind w:left="20"/>
              <w:jc w:val="both"/>
            </w:pPr>
            <w:r>
              <w:rPr>
                <w:rFonts w:ascii="Times New Roman"/>
                <w:b w:val="false"/>
                <w:i w:val="false"/>
                <w:color w:val="000000"/>
                <w:sz w:val="20"/>
              </w:rPr>
              <w:t>
8-қосымшалар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сусындары. Техникалық шарттар.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 IV бөлімдер, 4 және </w:t>
            </w:r>
          </w:p>
          <w:p>
            <w:pPr>
              <w:spacing w:after="20"/>
              <w:ind w:left="20"/>
              <w:jc w:val="both"/>
            </w:pPr>
            <w:r>
              <w:rPr>
                <w:rFonts w:ascii="Times New Roman"/>
                <w:b w:val="false"/>
                <w:i w:val="false"/>
                <w:color w:val="000000"/>
                <w:sz w:val="20"/>
              </w:rPr>
              <w:t>
8-қосымшалар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Балмұздаққа арналған құрғақ қоспалар. Техникалық шарттар.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 IV бөлімдер, 4 және </w:t>
            </w:r>
          </w:p>
          <w:p>
            <w:pPr>
              <w:spacing w:after="20"/>
              <w:ind w:left="20"/>
              <w:jc w:val="both"/>
            </w:pPr>
            <w:r>
              <w:rPr>
                <w:rFonts w:ascii="Times New Roman"/>
                <w:b w:val="false"/>
                <w:i w:val="false"/>
                <w:color w:val="000000"/>
                <w:sz w:val="20"/>
              </w:rPr>
              <w:t>
8-қосымшалар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пахта. Техникалық шарттар.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 IV бөлімдер, 4 және </w:t>
            </w:r>
          </w:p>
          <w:p>
            <w:pPr>
              <w:spacing w:after="20"/>
              <w:ind w:left="20"/>
              <w:jc w:val="both"/>
            </w:pPr>
            <w:r>
              <w:rPr>
                <w:rFonts w:ascii="Times New Roman"/>
                <w:b w:val="false"/>
                <w:i w:val="false"/>
                <w:color w:val="000000"/>
                <w:sz w:val="20"/>
              </w:rPr>
              <w:t>
8-қосымшалар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концентраты. Техникалық шарттар.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және 8-қосымшалар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ақуыздарының гидролизаттары. Техникалық шарттар.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және 8-қосымшалар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Балмұздаққа арналған сұйық қоспалар. Техникалық шарттар.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және 8-қосымшалар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мектеп жасындағы балаларды тамақтандыруға арналған қаймақ. Техникалық шарттар.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бөлімдер, № 10, 11 және 13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және балқытылған ірімшіктер. Қабылдау ережелері, сынамаларды іріктеу және бақылау әдістері МемСТ Р 55063-2012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3, 4 және 8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 Құрамындағы майды анықтау. Гравиметриялық әдіс (бақылау әдісі). ҚР СТ ISO 2450:2011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Құрамындағы ылғалдылықты, майсыз құрғақ заттар мен майды анықтау. 3 бөлім. Май құрамын анықтау (Бақылау әдісі). ISO 3727-3:2003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 сүт, сарысу және пахта. Құрамындағы майды анықтау. Гравиметриялық әдіс (бақылау әдісі). ISO 7208:2008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Құрамындағы ылғалдылықты, майсыз құрғақ заттар мен майды анықтау (стандартты әдістер). 3 бөлім. Құрамындағы майды анықтау. ISO 8851-3:2004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және сүт негізіндегі Тамақ өнімдері. Вейбулл-Бернтроптың гравиметриялық әдісімен құрамындағы майды анықтау (бақылау әдісі). 3 бөлім. Арнайы жағдайлар. ҚР СТ ISO 8262-3:2009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сүтті қайта өңдеу өнімдері. Ылғал мен құрғақ заттың массалық үлесін анықтау әдістері. МемСТ Р 54668-2011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Құрамындағы ылғалдылықты, майсыз құрғақ заттар мен майды анықтау. 1 бөлім. Құрамындағы ылғалды анықтау (бақылау әдісі). ISO 3727-1:2001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Құрамындағы ылғалдылықты, майсыз құрғақ заттар мен майды анықтау (стандартты әдістер). 1 бөлім. Құрамындағы ылғалды анықтау. ISO 8851-1:2004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 Қату нүктесін анықтау. Термисторлық криоскопты қолдану әдісі (бақылау әдісі). ISO 5764 қайта қаралуына байланысты МемСТ 30562-97 (ISO 5764: 87)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6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Құрғақ майсыз сүт қалдықтарының массалық үлесін анықтау әдістері. МемСТ Р 54761-2011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Құрамындағы тұзды анықтау. Потенциометриялық әдіс. ISO 15648:2004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балқытылған ірімшіктерден жасалған өнімдер. Құрамындағы хлоридтерді анықтау. Потенциометриялық титрлеу әдісі. ISO 5943:2006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сүт өнімдері және сүт негізіндегі балалар тағамы өнімдері. Моно - және дисахаридтердің массалық концентрациясын жоғары тиімді сұйық хроматография әдісімен анықтау. МемСТ Р 54760-2011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бөлімі, № 12 және 13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сүтті қайта өңдеу өнімдері. Құрамындағы қанттың массалық үлесін анықтау әдістері. МемСТ Р 54667-2011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Құрамында лактозаны тиімділігі аса тиімді сұйықтың хроматография әдісімен анықтау (бақылау әдісі). ҚР СТ ИСО 22662-2013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бөлімі, № 12 және 13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Құрғақ бие сүті. Техникалық шарттар. ҚР СТ 3270-2018 және МемСТ Р 52975-2008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 1 және 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Шұбат. Жалпы техникалық шарттар. ҚР СТ 117-2015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 1 және 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құрамдас сублимацияланған өнімдер. Қатты заттар мен ылғалды анықтау.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тағамдары өнімдері. Көмірсуларды анықтау.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бөлімі, № 12 және 13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балаларды тамақтандыруға арналған сүт қоспалары. Құрамындағы марганецті анықтау.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14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балаларды тамақтандыруға арналған сүт қоспалары. Құрамында күлді анықтау.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14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Ішетін сүт. Құрамындағы құрғақ сүтті анықтау.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шығарылатын құрғақ майсыз сиыр сүті. Техникалық шарттар. МемСТ 23621-79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 1 және 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Сынамаларды іріктеу және оларды сынауға дайындау. МемСТ 3622-68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Техникалық шарттар. МемСТ 31453-2013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 1 және 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Құрамындағы тұрақтандырғыштарды газ хроматографиясы әдісімен анықтау. МемСТ 31503-2012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Құрамындағы консерванттар мен бояғыштарды жоғары тиімді сұйық хроматография әдісімен анықтау. МемСТ 31504-2012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сүтті қайта өңдеу өнімдері. Майды анықтау әдістері. МемСТ 5867-90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 1, 6 және 7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пермеат. Техникалық шарттар.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 1 және 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өнімдер. Мектепке дейінгі және мектеп жасындағы балаларға арналған сүт десерттері. Жалпы техникалық шарттар.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өнімдер. Мектеп жасына дейінгі және мектеп жасындағы балаларға арналған сүт коктейльдері. Жалпы техникалық шарттар.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жартылай фабрикаттар. Жалпы техникалық шарттар.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сүт өнімдері. Майды анықтау әдістері. МемСТ 30648.1-99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сүт өнімдері. Жалпы ақуызды анықтау әдістері. МемСТ 30648.2-99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сүт өнімдері. Ылғал мен қатты заттарды анықтау әдістері. МемСТ 30648.3-99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сүт өнімдері. Қышқылдықты анықтаудың титриметриялық әдістері. МемСТ 30648.4-99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сүт өнімдері. Белсенді қышқылдықты анықтау әдісі. МемСТ 30648.5-99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сүт өнімдері. Ерігіштік индексін анықтау әдісі. МемСТ 30648.6-99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сүт өнімдері. Сахарозаны анықтау әдістері. МемСТ 30648.7-99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сүт өнімдері. С витаминінің (аскорбин қышқылының) салмақтық үлесін өлшеу әдістері. МемСТ 30627.2-98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сүт өнімдері. РР витаминінің (ниацин) массалық үлесін өлшеу әдісі. МемСТ 30627.4-98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сүт өнімдері. В1 витаминінің (тиамин) массалық үлесін өлшеу әдісі. МемСТ 30627.5-98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сүт өнімдері. В2 витаминінің (рибофлавин) массалық үлесін өлшеу әдістері. МемСТ 30627.6-98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Спектрдің жақын ИҚ-аймағының спектрометриясын қолдану жөніндегі басшылық нұсқаулар. ISO 21543:2020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мектеп жасындағы балаларды тамақтандыруға арналған ішетін сүт. Техникалық шарттар. МемСТ 32252-2013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 12 және 13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кілегейлі және пломбир балмұздағы. Техникалық шарттар. МемСТ 31457-2012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ақуызының концентраттары. Техникалық шарттар.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Хорац ірімшігі. Техникалық шарттар. Act 411-2021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бөлімдер, № 1, 3, 4 және 8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Танапур (спас). Техникалық шарттар. ACT 410-2021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бөлімдер, № 1, 3, 4 және 8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Құрамындағы ылғалды, құрғақ майсыздандырылған заттарды мен майды анықтау. 2 бөлім. Майсыздандырылған құрғақ заттардың құрамын анықтау (бақылау әдісі). ISO 3727-2:2001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Құрамындағы ылғалды, құрғақ майсыздандырылған заттарды мен майды анықтау. 2 бөлім. Майсыздандырылған құрғақ заттардың құрамын анықтау (стандартты әдістер). ISO 3727-2:2001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құрғақ сарысу ақуыздарының гипоаллергенді гидролизаттары. Техникалық шарттар.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1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Техникалық шарттар. МемСТ 32261-2013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және VII бөлімдер, № 1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балқытылған ірімшіктер. Органолептикалық көрсеткіштерді бақылау әдістері. МемСТ 33630-2015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және IX бөлімдер, № 3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Қабылдау ережелері, іріктеу әдістері және сынамаларды талдауға дайындау. МемСТ 26809.1-2014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сүт негізіндегі өнімдер. В9 дәрумені (фолий қышқылы) анықтау әдісі.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негізінде мамандандырылған өнімдер. Токоферолдарды жоғары тиімді сұйық хроматография әдісін қолдана отырып анықтау.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және 15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балаларға арналған құрғақ сүт қоспалары. Титрлеудің соңғы нүктесі бойынша потенциометриялық әдіспен пероксид санын анықтау.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Техникалық шарттар. МемСТ 31452-2012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бөлім, № 1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лактозалы және лактозасыз сүт өнімдерінде лактозаны анықтау әдісі.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лактозалы және лактозасыз ішетін сүт. Техникалық шарттар.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10, 11, және 13-қосымшалар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лактозалы және лактозасыз сүт өнімдері. Техникалық шарттар.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10, 11, және 13-қосымшалар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сары май. Техникалық шарттар. ҚР СТ 1329-2005 негізінде МемСТ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1, 3, 4 және 8-қосымшалар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