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0f543" w14:textId="ee0f5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келісімге сәйкес өздеріне қатысты кедендік әкелу баждарының ставкалары қолданылатын жекелеген тауарлардың және осындай ставкалар мөлшерлерінің тізбесіне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2021 жылғы 6 сәуірдегі № 43 шешімі</w:t>
      </w:r>
    </w:p>
    <w:p>
      <w:pPr>
        <w:spacing w:after="0"/>
        <w:ind w:left="0"/>
        <w:jc w:val="both"/>
      </w:pPr>
      <w:bookmarkStart w:name="z1" w:id="0"/>
      <w:r>
        <w:rPr>
          <w:rFonts w:ascii="Times New Roman"/>
          <w:b w:val="false"/>
          <w:i w:val="false"/>
          <w:color w:val="000000"/>
          <w:sz w:val="28"/>
        </w:rPr>
        <w:t xml:space="preserve">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келісімнің (бұдан әрі – Келісім) </w:t>
      </w:r>
      <w:r>
        <w:rPr>
          <w:rFonts w:ascii="Times New Roman"/>
          <w:b w:val="false"/>
          <w:i w:val="false"/>
          <w:color w:val="000000"/>
          <w:sz w:val="28"/>
        </w:rPr>
        <w:t>2.3-бабына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келісімге сәйкес өздеріне қатысты кедендік әкелу баждарының ставкалары қолданылатын жекелеген тауарлардың және Еуразиялық экономикалық комиссия Алқасының 2016 жылғы 19 сәуірдегі № 36 </w:t>
      </w:r>
      <w:r>
        <w:rPr>
          <w:rFonts w:ascii="Times New Roman"/>
          <w:b w:val="false"/>
          <w:i w:val="false"/>
          <w:color w:val="000000"/>
          <w:sz w:val="28"/>
        </w:rPr>
        <w:t>шешімімен</w:t>
      </w:r>
      <w:r>
        <w:rPr>
          <w:rFonts w:ascii="Times New Roman"/>
          <w:b w:val="false"/>
          <w:i w:val="false"/>
          <w:color w:val="000000"/>
          <w:sz w:val="28"/>
        </w:rPr>
        <w:t xml:space="preserve"> бекітілген осындай ставкалар мөлшерлерінің тізбесіне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2021 жылғы 6 сәуірдегі</w:t>
            </w:r>
            <w:r>
              <w:br/>
            </w:r>
            <w:r>
              <w:rPr>
                <w:rFonts w:ascii="Times New Roman"/>
                <w:b w:val="false"/>
                <w:i w:val="false"/>
                <w:color w:val="000000"/>
                <w:sz w:val="20"/>
              </w:rPr>
              <w:t xml:space="preserve">№ 44 шешіміне </w:t>
            </w:r>
            <w:r>
              <w:br/>
            </w:r>
            <w:r>
              <w:rPr>
                <w:rFonts w:ascii="Times New Roman"/>
                <w:b w:val="false"/>
                <w:i w:val="false"/>
                <w:color w:val="000000"/>
                <w:sz w:val="20"/>
              </w:rPr>
              <w:t xml:space="preserve">ҚОСЫМША </w:t>
            </w:r>
          </w:p>
        </w:tc>
      </w:tr>
    </w:tbl>
    <w:bookmarkStart w:name="z5" w:id="3"/>
    <w:p>
      <w:pPr>
        <w:spacing w:after="0"/>
        <w:ind w:left="0"/>
        <w:jc w:val="left"/>
      </w:pPr>
      <w:r>
        <w:rPr>
          <w:rFonts w:ascii="Times New Roman"/>
          <w:b/>
          <w:i w:val="false"/>
          <w:color w:val="000000"/>
        </w:rPr>
        <w:t xml:space="preserve">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келісімге сәйкес өздеріне қатысты кедендік әкелу баждарының ставкалары қолданылатын жекелеген тауарлардың және осындай ставкалар мөлшерлерінің және осындай ставкалар мөлшерлерінің тізбесіне енгізілетін өзгерістер</w:t>
      </w:r>
    </w:p>
    <w:bookmarkEnd w:id="3"/>
    <w:bookmarkStart w:name="z6" w:id="4"/>
    <w:p>
      <w:pPr>
        <w:spacing w:after="0"/>
        <w:ind w:left="0"/>
        <w:jc w:val="both"/>
      </w:pPr>
      <w:r>
        <w:rPr>
          <w:rFonts w:ascii="Times New Roman"/>
          <w:b w:val="false"/>
          <w:i w:val="false"/>
          <w:color w:val="000000"/>
          <w:sz w:val="28"/>
        </w:rPr>
        <w:t>
      1. ЕАЭО СЭҚ ТН "0301 93 000 0***-тен", 0301 99, 0302 33, 0302 34, 0302 39, "0302 99 000 3***-тен", "0302 99 000 9***-тен" ("</w:t>
      </w:r>
      <w:r>
        <w:rPr>
          <w:rFonts w:ascii="Times New Roman"/>
          <w:b w:val="false"/>
          <w:i/>
          <w:color w:val="000000"/>
          <w:sz w:val="28"/>
        </w:rPr>
        <w:t>Thunnus</w:t>
      </w:r>
      <w:r>
        <w:rPr>
          <w:rFonts w:ascii="Times New Roman"/>
          <w:b w:val="false"/>
          <w:i w:val="false"/>
          <w:color w:val="000000"/>
          <w:sz w:val="28"/>
        </w:rPr>
        <w:t xml:space="preserve"> тұқымды тунецтің желбезектері, бастары, құйрықтары, жүзетін торсылдақтары және өзге де тағамдық балық қосалқы өнімдері" позиция атаулары бар (Ұзын қанатты тунецтен немесе альбакордан (</w:t>
      </w:r>
      <w:r>
        <w:rPr>
          <w:rFonts w:ascii="Times New Roman"/>
          <w:b w:val="false"/>
          <w:i/>
          <w:color w:val="000000"/>
          <w:sz w:val="28"/>
        </w:rPr>
        <w:t>Thunnus alalunga</w:t>
      </w:r>
      <w:r>
        <w:rPr>
          <w:rFonts w:ascii="Times New Roman"/>
          <w:b w:val="false"/>
          <w:i w:val="false"/>
          <w:color w:val="000000"/>
          <w:sz w:val="28"/>
        </w:rPr>
        <w:t>), сары қанатты тунецтен (</w:t>
      </w:r>
      <w:r>
        <w:rPr>
          <w:rFonts w:ascii="Times New Roman"/>
          <w:b w:val="false"/>
          <w:i/>
          <w:color w:val="000000"/>
          <w:sz w:val="28"/>
        </w:rPr>
        <w:t>Thunnus albacares</w:t>
      </w:r>
      <w:r>
        <w:rPr>
          <w:rFonts w:ascii="Times New Roman"/>
          <w:b w:val="false"/>
          <w:i w:val="false"/>
          <w:color w:val="000000"/>
          <w:sz w:val="28"/>
        </w:rPr>
        <w:t>), скипджектен немесе жолақты тунецтен (</w:t>
      </w:r>
      <w:r>
        <w:rPr>
          <w:rFonts w:ascii="Times New Roman"/>
          <w:b w:val="false"/>
          <w:i/>
          <w:color w:val="000000"/>
          <w:sz w:val="28"/>
        </w:rPr>
        <w:t xml:space="preserve">Euthynnus </w:t>
      </w:r>
      <w:r>
        <w:rPr>
          <w:rFonts w:ascii="Times New Roman"/>
          <w:b w:val="false"/>
          <w:i w:val="false"/>
          <w:color w:val="000000"/>
          <w:sz w:val="28"/>
        </w:rPr>
        <w:t>(</w:t>
      </w:r>
      <w:r>
        <w:rPr>
          <w:rFonts w:ascii="Times New Roman"/>
          <w:b w:val="false"/>
          <w:i/>
          <w:color w:val="000000"/>
          <w:sz w:val="28"/>
        </w:rPr>
        <w:t>Katsuwonus</w:t>
      </w:r>
      <w:r>
        <w:rPr>
          <w:rFonts w:ascii="Times New Roman"/>
          <w:b w:val="false"/>
          <w:i w:val="false"/>
          <w:color w:val="000000"/>
          <w:sz w:val="28"/>
        </w:rPr>
        <w:t xml:space="preserve">) </w:t>
      </w:r>
      <w:r>
        <w:rPr>
          <w:rFonts w:ascii="Times New Roman"/>
          <w:b w:val="false"/>
          <w:i/>
          <w:color w:val="000000"/>
          <w:sz w:val="28"/>
        </w:rPr>
        <w:t>pelamis</w:t>
      </w:r>
      <w:r>
        <w:rPr>
          <w:rFonts w:ascii="Times New Roman"/>
          <w:b w:val="false"/>
          <w:i w:val="false"/>
          <w:color w:val="000000"/>
          <w:sz w:val="28"/>
        </w:rPr>
        <w:t>), көк немесе кәдімгі тунецтен (</w:t>
      </w:r>
      <w:r>
        <w:rPr>
          <w:rFonts w:ascii="Times New Roman"/>
          <w:b w:val="false"/>
          <w:i/>
          <w:color w:val="000000"/>
          <w:sz w:val="28"/>
        </w:rPr>
        <w:t>Thunnus</w:t>
      </w:r>
      <w:r>
        <w:rPr>
          <w:rFonts w:ascii="Times New Roman"/>
          <w:b w:val="false"/>
          <w:i w:val="false"/>
          <w:color w:val="000000"/>
          <w:sz w:val="28"/>
        </w:rPr>
        <w:t xml:space="preserve"> </w:t>
      </w:r>
      <w:r>
        <w:rPr>
          <w:rFonts w:ascii="Times New Roman"/>
          <w:b w:val="false"/>
          <w:i/>
          <w:color w:val="000000"/>
          <w:sz w:val="28"/>
        </w:rPr>
        <w:t>thynnus</w:t>
      </w:r>
      <w:r>
        <w:rPr>
          <w:rFonts w:ascii="Times New Roman"/>
          <w:b w:val="false"/>
          <w:i w:val="false"/>
          <w:color w:val="000000"/>
          <w:sz w:val="28"/>
        </w:rPr>
        <w:t>), Тынық мұхиты көгілдір тунецінен (</w:t>
      </w:r>
      <w:r>
        <w:rPr>
          <w:rFonts w:ascii="Times New Roman"/>
          <w:b w:val="false"/>
          <w:i/>
          <w:color w:val="000000"/>
          <w:sz w:val="28"/>
        </w:rPr>
        <w:t>Thunnus orientalis</w:t>
      </w:r>
      <w:r>
        <w:rPr>
          <w:rFonts w:ascii="Times New Roman"/>
          <w:b w:val="false"/>
          <w:i w:val="false"/>
          <w:color w:val="000000"/>
          <w:sz w:val="28"/>
        </w:rPr>
        <w:t>), Оңтүстік көк тунецінен (</w:t>
      </w:r>
      <w:r>
        <w:rPr>
          <w:rFonts w:ascii="Times New Roman"/>
          <w:b w:val="false"/>
          <w:i/>
          <w:color w:val="000000"/>
          <w:sz w:val="28"/>
        </w:rPr>
        <w:t>Thunnus maccoyii</w:t>
      </w:r>
      <w:r>
        <w:rPr>
          <w:rFonts w:ascii="Times New Roman"/>
          <w:b w:val="false"/>
          <w:i w:val="false"/>
          <w:color w:val="000000"/>
          <w:sz w:val="28"/>
        </w:rPr>
        <w:t>) басқа)"), 0303 11 000 0, 0303 31 300 0, 0303 39, 0303 41, 0303 43, 0303 44, 0303 49, "0303 99 000 1***-тен", "0303 99 000 7***-тен", "0303 99 000 9***-тен" ("ақ қабыршақты немесе кәдімгі палтустың (</w:t>
      </w:r>
      <w:r>
        <w:rPr>
          <w:rFonts w:ascii="Times New Roman"/>
          <w:b w:val="false"/>
          <w:i/>
          <w:color w:val="000000"/>
          <w:sz w:val="28"/>
        </w:rPr>
        <w:t>Hippoglossus hippoglossus</w:t>
      </w:r>
      <w:r>
        <w:rPr>
          <w:rFonts w:ascii="Times New Roman"/>
          <w:b w:val="false"/>
          <w:i w:val="false"/>
          <w:color w:val="000000"/>
          <w:sz w:val="28"/>
        </w:rPr>
        <w:t xml:space="preserve">), ұзын қанатты тунецтің немесе альбакордың </w:t>
      </w:r>
      <w:r>
        <w:rPr>
          <w:rFonts w:ascii="Times New Roman"/>
          <w:b w:val="false"/>
          <w:i/>
          <w:color w:val="000000"/>
          <w:sz w:val="28"/>
        </w:rPr>
        <w:t>Thunnus alalunga</w:t>
      </w:r>
      <w:r>
        <w:rPr>
          <w:rFonts w:ascii="Times New Roman"/>
          <w:b w:val="false"/>
          <w:i w:val="false"/>
          <w:color w:val="000000"/>
          <w:sz w:val="28"/>
        </w:rPr>
        <w:t>) желбезектері, бастары, құйрықтары, жүзетін торсылдақтары және өзге де тағамдық балық қосалқы өнімдері" позиция атаулары бар), 0305 53 100 0, "0305 64 000 0***-тен"("тұздалған немесе тұздықтағы, бірақ кептірілмеген немесе ысталмаған тұқы" позиция атаулары бар (</w:t>
      </w:r>
      <w:r>
        <w:rPr>
          <w:rFonts w:ascii="Times New Roman"/>
          <w:b w:val="false"/>
          <w:i/>
          <w:color w:val="000000"/>
          <w:sz w:val="28"/>
        </w:rPr>
        <w:t>Cyprinus spp.)</w:t>
      </w:r>
      <w:r>
        <w:rPr>
          <w:rFonts w:ascii="Times New Roman"/>
          <w:b w:val="false"/>
          <w:i w:val="false"/>
          <w:color w:val="000000"/>
          <w:sz w:val="28"/>
        </w:rPr>
        <w:t xml:space="preserve"> (</w:t>
      </w:r>
      <w:r>
        <w:rPr>
          <w:rFonts w:ascii="Times New Roman"/>
          <w:b w:val="false"/>
          <w:i/>
          <w:color w:val="000000"/>
          <w:sz w:val="28"/>
        </w:rPr>
        <w:t>Cyprinus carpio басқа</w:t>
      </w:r>
      <w:r>
        <w:rPr>
          <w:rFonts w:ascii="Times New Roman"/>
          <w:b w:val="false"/>
          <w:i w:val="false"/>
          <w:color w:val="000000"/>
          <w:sz w:val="28"/>
        </w:rPr>
        <w:t xml:space="preserve">), </w:t>
      </w:r>
      <w:r>
        <w:rPr>
          <w:rFonts w:ascii="Times New Roman"/>
          <w:b w:val="false"/>
          <w:i/>
          <w:color w:val="000000"/>
          <w:sz w:val="28"/>
        </w:rPr>
        <w:t>Carassius spp</w:t>
      </w:r>
      <w:r>
        <w:rPr>
          <w:rFonts w:ascii="Times New Roman"/>
          <w:b w:val="false"/>
          <w:i w:val="false"/>
          <w:color w:val="000000"/>
          <w:sz w:val="28"/>
        </w:rPr>
        <w:t>. (</w:t>
      </w:r>
      <w:r>
        <w:rPr>
          <w:rFonts w:ascii="Times New Roman"/>
          <w:b w:val="false"/>
          <w:i/>
          <w:color w:val="000000"/>
          <w:sz w:val="28"/>
        </w:rPr>
        <w:t>Carassius carassius басқа</w:t>
      </w:r>
      <w:r>
        <w:rPr>
          <w:rFonts w:ascii="Times New Roman"/>
          <w:b w:val="false"/>
          <w:i w:val="false"/>
          <w:color w:val="000000"/>
          <w:sz w:val="28"/>
        </w:rPr>
        <w:t xml:space="preserve">), </w:t>
      </w:r>
      <w:r>
        <w:rPr>
          <w:rFonts w:ascii="Times New Roman"/>
          <w:b w:val="false"/>
          <w:i/>
          <w:color w:val="000000"/>
          <w:sz w:val="28"/>
        </w:rPr>
        <w:t>Catla catla</w:t>
      </w:r>
      <w:r>
        <w:rPr>
          <w:rFonts w:ascii="Times New Roman"/>
          <w:b w:val="false"/>
          <w:i w:val="false"/>
          <w:color w:val="000000"/>
          <w:sz w:val="28"/>
        </w:rPr>
        <w:t xml:space="preserve">, </w:t>
      </w:r>
      <w:r>
        <w:rPr>
          <w:rFonts w:ascii="Times New Roman"/>
          <w:b w:val="false"/>
          <w:i/>
          <w:color w:val="000000"/>
          <w:sz w:val="28"/>
        </w:rPr>
        <w:t>Labeo spp</w:t>
      </w:r>
      <w:r>
        <w:rPr>
          <w:rFonts w:ascii="Times New Roman"/>
          <w:b w:val="false"/>
          <w:i w:val="false"/>
          <w:color w:val="000000"/>
          <w:sz w:val="28"/>
        </w:rPr>
        <w:t xml:space="preserve">., </w:t>
      </w:r>
      <w:r>
        <w:rPr>
          <w:rFonts w:ascii="Times New Roman"/>
          <w:b w:val="false"/>
          <w:i/>
          <w:color w:val="000000"/>
          <w:sz w:val="28"/>
        </w:rPr>
        <w:t>Osteochilus hasselti</w:t>
      </w:r>
      <w:r>
        <w:rPr>
          <w:rFonts w:ascii="Times New Roman"/>
          <w:b w:val="false"/>
          <w:i w:val="false"/>
          <w:color w:val="000000"/>
          <w:sz w:val="28"/>
        </w:rPr>
        <w:t xml:space="preserve">, </w:t>
      </w:r>
      <w:r>
        <w:rPr>
          <w:rFonts w:ascii="Times New Roman"/>
          <w:b w:val="false"/>
          <w:i/>
          <w:color w:val="000000"/>
          <w:sz w:val="28"/>
        </w:rPr>
        <w:t>Leptobarbus hoeveni</w:t>
      </w:r>
      <w:r>
        <w:rPr>
          <w:rFonts w:ascii="Times New Roman"/>
          <w:b w:val="false"/>
          <w:i w:val="false"/>
          <w:color w:val="000000"/>
          <w:sz w:val="28"/>
        </w:rPr>
        <w:t xml:space="preserve">, </w:t>
      </w:r>
      <w:r>
        <w:rPr>
          <w:rFonts w:ascii="Times New Roman"/>
          <w:b w:val="false"/>
          <w:i/>
          <w:color w:val="000000"/>
          <w:sz w:val="28"/>
        </w:rPr>
        <w:t>Megalobrama spp</w:t>
      </w:r>
      <w:r>
        <w:rPr>
          <w:rFonts w:ascii="Times New Roman"/>
          <w:b w:val="false"/>
          <w:i w:val="false"/>
          <w:color w:val="000000"/>
          <w:sz w:val="28"/>
        </w:rPr>
        <w:t>.)"), 0305 69 100 0, 0305 69 300 0, 0305 69 700 0, 0306 11, 0306 12 050 9, 0306 12 900 0, 0306 19 100 0, 0306 19 900 1, 0306 19 900 9, 0306 31 000 0, 0306 32 990 0, 0306 33 100 0, 0306 39 100 0, 0306 39 900 0, 0306 91 900 0, 0306 92 990 0, 0306 93 910 0, 0306 99 910 0, 0306 99 990 0, 0307 21 000 0, 0307 22 910 0, 0307 22 990 0, 0307 29 800 0, 0307 42 110 0, 0307 42 910 0, 0307 42 920 0, 0307 42 930 0, 0307 43 310 0, 0307 43 330 0, 0307 43 350 0, 0307 43 500 0, 0307 43 700 0, 0307 49 800 0, 0307 49 910 0, 0307 49 920 0, 0307 49 980 0, 0307 59 800 0, 0307 60 900 0, 0307 72 910 0, 0307 88 900 0, 0307 99 700 0, 0404 10 120 1, 0404 10 160 1, 0505 10, 0506 90 000 0, 0507, 0511 91 90, 0511 99 310 0, 0511 99 390 0, 0811 90 390 0, 0811 90 500 0, 0811 90 700 0, 0811 90 750 0, 0811 90 800 0, 0812 90 250 0, 0812 90 300 0, 0812 90 400 0, 0812 90 980 0, 0813 50 120 0, 0813 50 150 0, 0813 50 190 0, 0813 50 310 0, 0813 50 390 0, 0813 50 990 0, 0814 00 000 0, 0901 22 000, 1101 00, 1102 20, 1102 90 100 0, 1102 90 300 0, 1102 90 700 0, 1102 90 900, 1103 11, 1103 13, 1103 19 200 0, 1103 19 400 0, 1103 19 900, 1104 19 100 0, 1104 19 300 0, 1104 19 500 0, 1104 19 610 0, 1104 19 690 0, 1104 19 990 0, 1104 23, 1104 29 040 0, 1104 29 050 0, 1104 29 080 0, "1104 29 170 0***-тен" ("қауыздалған, жарма етіп өңделген немесе өңделмеген, жанышталған немесе жанышталмаған бидай дәнегі" позиция атауы бар), 1104 29 510 0, 1104 29 550 0, 1104 29 810 0, 1104 29 850 0, 1106 20, 1106 30, 1107 20 000 0, 1108 20 000 0, 1806 10 200 0, 1806 10 300 0, 1806 10 900 0, 2007 99 970 2, 2007 99 970 8, 2008 20 510 0, 2008 99 480 0, 2008 99 490 0, 2008 99 630 0, 2008 99 670 8, 2009 50 900 2, 2009 50 900 3, 2009 79 190 2, 2009 79 300 1, 2009 79 980 2, 2009 90 190 2, 2009 90 190 3, 2009 90 290 3, 2009 90 510 4, 2009 90 590 3, 2101 11 001 7, 2101 11 001 8, 2101 11 009, 2801 10 000 0, 2917 32 000 0, 2936 22 000 1, 3002 90 300 0, 3002 90 900 0, 3006 10 300, 3101 00 000 0, 3102 10, 3102 21 000 0, 3102 29 000 0, 3102 90 000 0, 3103 11 000 0, 3104 20, 3104 30 000 0, 3104 90 000 9, 3105 10 000 0, 3105 20, 3105 30 000 0, 3105 40 000 0, 3105 59 000 0, 3105 90, 3505 10 100 0, 3505 10 500 0, 3707 90 200 0, 3901 10 900 0, 3901 20, 3901 30 000 0, 3901 40 000 1, 3901 40 000 9, 3901 90, 3902 30 000 0, 3902 90, 3903 20 000 0, 3903 30 000 0, 3903 90, 3904 10 000 9, 3904 21 000 0, 3904 22 000 1, 3904 22 000 9, 3904 30 000 0, 3904 40 000 0, 3904 50, 3904 69, 3904 90 000 0, 3905 12 000 0, 3905 19 000 0, 3905 21 000 0, 3905 29 000 0, 3905 30 000 0, 3905 91 000 0, 3905 99 100 0, 3905 99 909 0, 3906 10 000 0, 3906 90 100 0, 3906 90 200 0, 3906 90 300 0, 3906 90 400 0, 3906 90 500 0, 3906 90 600 0, 3906 90 900 2, 3906 90 900 3, 3906 90 900 4, 3906 90 900 7, 3908, 3909, 3910 00 000 8, 3911, 3914 00 000 0, 3916, 3917 10, 3917 21 100 0, 3917 22 100 0, 3917 23 100 9, 3917 29 000, 3917 32 000 1, 3917 32 000 9, 3917 39 000 1, 3919, 3920 10 230 0, 3920 10 240 0, 3920 10 810 0, 3920 20 800 0, 3920 30 000, 3920 43 900 0, 3920 49 100 1, 3920 49 900 0, 3920 59, 3920 61 000 0, 3920 62 120 0, 3920 62 190 9, 3920 62 900, 3920 63 000 0, 3920 69 000 0, 3920 91 000 0, 3920 92 000 0, 3920 93 000 0, 3920 99 210 0, 3920 99 280 0, 3920 99 520 0, 3920 99 530 0, 3920 99 900 0, 3921 11 000 0, 3921 12 000 0, 3921 13, 3921 14 000 0, 3921 90 100 0, 3921 90 300 0, 3921 90 410 0, 3921 90 430 0, 3921 90 490 0, 3921 90 550 0, 3923 30 109 0, 3926 90 970 1, 3926 90 970 3, 4016 92 000 0, 4016 94 000 0, 4016 95 000 0, 4016 99 570 9, 4016 99 970 2, 4016 99 970 3, 4016 99 970 8, 4017 00 000, 4104 41, 4104 49, 4105, 4106, 4107, 4304 00 000 0, 4408 39 150 1, 4408 39 150 2, 4408 39 210 1, 4408 39 210 2, 4408 39 300 4, 4408 39 300 5, 4408 39 550 1, "4408 39 550 4***-тен" (қатпарлы сүректі өңдеу арқылы алынған, желімделген фанера түріндегі қаптауға арналған парақтар позиция атауы бар (4412 тауарлық позиция тауарларынан өзгеше), өзге тропикалық тұқымдас ағаштардан сыртқы қабаттары жоқ, бірақ ЕАЭО СЭҚ ТН 44-тобына Еуразиялық экономикалық одақтың 1-қосымша ескертпесінде көрсетілген  тропикалық тұқымдас ағаштардан тым болмағанда бір ішкі қабаты бар парақтар (ЕАЭО СЭҚ ТН 4408 31 кіші позициясында және  ЕАЭО СЭҚ ТН 4408 39 кіші позициясынан кейінгі үшсызықты қосалқы кіші позициясында көрсетілген тұқымдастардан басқа)"), 4408 39 550 5, "4408 39 550 7***-ден" ("тропикалық тұқымдас ағаштардан сыртқы қабаттары жоқ, бірақ ЕАЭО СЭҚ ТН 44-тобына Еуразиялық экономикалық одақтың 1-қосымша ескертпесінде көрсетілген тропикалық тұқымдас ағаштардан тым болмағанда бір ішкі қабаты бар, қаптауға арналған (желімделген фанерадан басқа) қатпарлы сүректі өңдеу арқылы алынған парақтар" позиция атауы бар (ЕАЭО СЭҚ ТН 4408 31 кіші позициясында және ЕАЭО СЭҚ ТН 4408 39 кіші позициясынан кейінгі үшсызықты қосалқы кіші позициясында көрсетілген тұқымдастардан басқа)"), 4408 39 850 1, "4408 39 850 4***-тен" (тропикалық тұқымдас ағаштардан сыртқы қабаттары жоқ, бірақ ЕАЭО СЭҚ ТН 44-тобына Еуразиялық экономикалық одақтың 1-қосымша ескертпесінде көрсетілген тропикалық тұқымдас ағаштардан тым болмағанда бір ішкі қабаты бар, желімделген фанера түріндегі қаптауға арналған, қатпарлы сүректі өңдеу арқылы алынған парақтар" позиция атауы бар (ЕАЭО СЭҚ ТН 4408 31 кіші позициясында және ЕАЭО СЭҚ ТН 4408 39 кіші позициясынан кейінгі үшсызықты қосалқы кіші позициясында көрсетілген тұқымдастардан басқа)"), 4408 39 850 5, "4408 39 850 7***-ден" (тропикалық тұқымдас ағаштардан сыртқы қабаттары жоқ, бірақ ЕАЭО СЭҚ ТН 44-тобына Еуразиялық экономикалық одақтың 1-қосымша ескертпесінде көрсетілген тропикалық тұқымдас ағаштардан тым болмағанда бір ішкі қабаты бар, қаптауға арналған (желімделген фанерадан басқа) қатпарлы сүректі өңдеу арқылы алынған парақтар" позиция атауы бар (ЕАЭО СЭҚ ТН 4408 31 кіші позициясында және ЕАЭО СЭҚ ТН 4408 39 кіші позициясынан кейінгі үшсызықты қосалқы кіші позициясында көрсетілген тұқымдастардан басқа)"), 4408 39 950 1, "4408 39 950 4***-тен" (қатпарлы сүректі өңдеу арқылы алынған, желімделген фанера түріндегі қаптауға арналған парақтар позиция атауы бар (4412 тауарлық позиция тауарларынан өзгеше), өзге тропикалық тұқымдас ағаштардан сыртқы қабаттары жоқ, бірақ ЕАЭО СЭҚ ТН 44-тобына Еуразиялық экономикалық одақтың 1-қосымша ескертпесінде көрсетілген тропикалық тұқымдас ағаштардан тым болмағанда бір ішкі қабаты бар парақтар (ЕАЭО СЭҚ ТН 4408 31 кіші позициясында және ЕАЭО СЭҚ ТН 4408 39 кіші позициясынан кейінгі үшсызықты қосалқы кіші позициясында көрсетілген тұқымдастардан басқа)"), 4408 39 950 5, "4408 39 950 7***-ден" (тропикалық тұқымдас ағаштардан сыртқы қабаттары жоқ, бірақ ЕАЭО СЭҚ ТН 44-тобына Еуразиялық экономикалық одақтың 1-қосымша ескертпесінде көрсетілген тропикалық тұқымдас ағаштардан тым болмағанда бір ішкі қабаты бар, қаптауға арналған (желімделген фанерадан басқа) қатпарлы сүректі өңдеу арқылы алынған парақтар (ЕАЭО СЭҚ ТН 4408 31 кіші позициясында және ЕАЭО СЭҚ ТН 4408 39 кіші позициясынан кейінгі үшсызықты қосалқы кіші позициясында көрсетілген тұқымдастардан басқа)"), 4701 00, 4703 29 000 1, 4703 29 000 9, 4705 00 000 0, 5106, 5310, 5508, 5509, 5510, 5511, 5904 90 000 , 6001 22 000 0, 6001 92 000 0, 6117 80 100 1, 6210 10, 6211 32 410 0, 6211 32 420 0, 6217 90 000 0, 6401 92 900 0, 6501 00 000 0, 6502 00 000 0, 6814, 7002 39 000 0, 7019 19 100 1, 7019 19 900 1, 7101 21 000 0, 7103 10 000, 7210 49 000 9, 7210 61 000 0, 7210 70 800 0, 7210 90 300 0, 7212 30 000 0, 7212 40 800 0, 7212 50 610 0, 7212 60 000 0, 7225 92 000 0, 7225 99 000 0, 7310 10 000 0, 7310 29 900 0, 7603 10 000 0, 7604 10 100 9, 7604 29 100 9, 7605 11 000 0, 7605 19 000 0, 7605 29 000 9, 7606 12 200 3, 7606 12 200 8, 7606 12 920 3, 7606 12 920 8, 7609 00 000 0, 7612 90 200 0, 7612 90 300 0, 7612 90 800 2, 7612 90 800 8, 7614, 7615 20 000 0, 7616 10 000 0, 7616 99 900 8, 8203 10 000 0, 8203 20 000, 8203 40 000 0, 8309 90, 8402 11 000 9, 8402 12 000 9, 8406 90 900 0, 8407 21, 8407 29 000 0, 8407 32, 8407 34 300 9, 8407 34 910 9, 8407 34 990 8, 8408 20 310 9, 8408 20 350 9, 8408 20 370 9, 8408 20 510 8, 8408 20 550 8, 8408 90 210 0, 8410 90 000 1, 8411 81 000 2, 8411 81 000 3, 8411 81 000 8, 8412 10 000 9, 8412 21 200 9, 8412 31 000 9, 8412 39 000 9, 8412 80 100 0, 8412 90 400 1, 8412 90 400 8, 8423 10 900 0, 8424 89 000 1, 8426 20 000 0, 8426 30 000 9, 8429 30 000 0, 8429 40 300 0, 8430 69 000 2, 8457 10 900 3, 8457 10 900 9, 8457 30, 8458 19 000 0, 8458 91 200 2, 8458 91 200 8, 8458 91 800 9, 8458 99 000 9, 8459 21 000 0, 8459 29 000 0, 8459 39 000 0, 8459 41 000 9, 8459 49 000 0, 8459 59 000 0, 8459 61 100 0, 8459 61 900 2, 8459 61 900 8, 8459 69, 8459 70 000, 8460 12 900 9, 8460 19 100 0, 8460 19 900 9, 8460 22 900 0, 8460 23 900 0, 8460 24 900 9, 8460 29 200 1, 8460 29 200 5, 8460 29 200 9, 8460 29 800 9, 8460 31 000 9, 8460 39 000 0, 8460 40, 8460 90 100 0, 8460 90 900 9, 8461 20 000 2, 8461 20 000 8, 8461 30 100 9, 8461 30 900 0, 8461 50 110 0, 8461 50 190 9, 8461 50 900 9, 8461 90 000 0, 8462 10, 8462 21 100 3, 8462 21 100 9, 8462 29 910 0, 8462 29 980 0, 8462 39, 8462 41 100 8, 8462 41 900 9, 8462 49, 8462 91 200 9, 8462 91 800 9, 8462 99 200 9, 8462 99 800 2, 8462 99 800 9, 8467 11, 8467 19 000 0, 8467 21, 8467 22, 8467 29, 8467 81 000 0, 8467 89 000 0, 8467 92 000 0, 8467 99 000 9, 8476 90 000 0, 8481 10 050 0, 8481 10 190 8, 8481 10 990 2, 8481 10 990 8, 8481 20 100 9, 8481 20 900 9, 8481 30 910 8, 8481 30 990 2, 8481 30 990 8, 8481 40, 8481 80 310 0, 8481 80 390 0, 8481 80 400 0, 8481 80 510 0, 8481 80 610 0, 8481 80 639 0, 8481 80 690 0, 8481 80 710 0, 8481 80 790 0, 8481 80 819, 8481 80 850 8, 8481 80 870 0, 8481 90 000 0, 8482 10 100 9, 8482 10 900 1, 8482 30 000 9, 8482 40 000 9, 8482 91, 8482 99 000 0, 8486 40 000 2, 8504 22 900 0, 8504 23 000, 8506 10, 8506 50, 8506 60 000 0, 8506 80, 8506 90 000 0, 8511 90 000 9, 8512 10 000 0, 8512 20 000 9, 8512 30 100 9, 8512 30 900 9, 8512 40 000 9, 8512 90 100 0, 8516 10, 8516 21 000 0, 8516 32 000 0, 8516 33 000 0, 8516 40 000 0, 8516 60, 8516 71 000 0, 8516 72 000 0, 8516 79, 8516 80 200 9, 8516 80 800 0, 8518 40 800 9, 8519 81 210 0, 8519 81 310 0, 8519 81 350 0, 8519 81 550 1, 8519 81 610 1, 8519 81 650 1, 8519 81 750 1, 8519 81 810 1, 8519 81 850 1, 8521 90 000 9, 8523 29 330 1, 8523 29 330 2, 8523 29 330 3, 8523 29 330 4, 8523 29 330 5, 8523 29 330 6, 8523 29 330 7, 8523 29 390 1, 8523 29 390 2, 8523 29 390 3, 8523 29 390 4, 8523 29 390 5, 8523 29 390 6, 8523 29 390 7, 8523 29 390 8, 8523 51 990 0, 8523 80 990 0, 8527 19 000 0, 8527 21 590 9, 8527 21 980 0, 8527 99 000 0, 8528 72 100 0, 8528 73 000 0, 8536 41 100 0, 8536 61 900 0, 8536 90 010 0, 8540 20, 8540 71 000 1, 8540 71 000 9, 8540 89 000 0, "8542 31 300 0***-ден" ("ЕАЭО СЭҚ ТН 85-тобына 9 (б) (iv) ескертпеде аталып көрсетілген: - ЕАЭО СЭҚ ТН 8476 тауар позициясының банкноталар мен монеталарды айырбастауға арналған автоматтарды қоса алғанда, сауда автоматтарының бөлшектері; - ЕАЭО СЭҚ ТН 9028 30 кіші позициясындағы электр энергиясын есептеуіштердің бөлшектері болып табылатын тауарлар;" позиция атауы бар), "8542 32 300 0***-ден" (ЕАЭО СЭҚ ТН 85-тобына 9 (б) (iv) ескертпеде аталып көрсетілген: - ЕАЭО СЭҚ ТН 8476 тауар позициясының банкноталар мен монеталарды айырбастауға арналған автоматтарды қоса алғанда, сауда автоматтарының бөлшектері; - ЕАЭО СЭҚ ТН 9028 30 кіші позициясындағы электр энергиясын есептеуіштердің бөлшектері болып табылатын тауарлар;" позиция атауы бар"), "8542 33 300 0***-ден" (ЕАЭО СЭҚ ТН 85-тобына 9 (б) (iv) ескертпеде аталып көрсетілген: - ЕАЭО СЭҚ ТН 8476 тауар позициясының банкноталар мен монеталарды айырбастауға арналған автоматтарды қоса алғанда, сауда автоматтарының бөлшектері; - ЕАЭО СЭҚ ТН 9028 30 кіші позициясындағы электр энергиясын есептеуіштердің бөлшектері болып табылатын тауарлар"), "8542 39 300 0***-ден" (ЕАЭО СЭҚ ТН 85-тобына 9 (б) (iv) ескертпеде аталып көрсетілген: - ЕАЭО СЭҚ ТН 8476 тауар позициясының банкноталар мен монеталарды айырбастауға арналған автоматтарды қоса алғанда, сауда автоматтарының бөлшектері; - ЕАЭО СЭҚ ТН 9028 30 кіші позициясындағы электр энергиясын есептеуіштердің бөлшектері болып табылатын тауарлар"), 8544 11 100 0, 8544 49 930 1, 8544 60 900 1, 8546 20 000 0, 8546 90, 8547 10 000 0, 8547 90 000 0, 8702 10 192 3, 8702 10 199 4, 8702 10 912 0, 8702 20 192 1, 8702 20 199 1, "8702 20 912 0***-ден", 8705 10 009 1, 8705 10 009 5, 8705 90 300 1, 8708 80 350 2, 8904 00 990 0, 8905 90, 8906 90, 9001 50 200 0, 9001 50 800 0, 9006 40 000 0, 9006 52 000 9, 9006 53 100 0, 9006 53 800 8, 9006 69 000 1, 9006 69 000 9, 9006 99 000 0, 9007 20 000 0, 9016 00 900 0, 9028 90 100 0, 9106, 9107 00 000 0, 9111 80 000 0, 9508 90 000 0 және 9620 00 000 5 кодтары бар позициялары алып тасталсын.</w:t>
      </w:r>
    </w:p>
    <w:bookmarkEnd w:id="4"/>
    <w:bookmarkStart w:name="z7" w:id="5"/>
    <w:p>
      <w:pPr>
        <w:spacing w:after="0"/>
        <w:ind w:left="0"/>
        <w:jc w:val="both"/>
      </w:pPr>
      <w:r>
        <w:rPr>
          <w:rFonts w:ascii="Times New Roman"/>
          <w:b w:val="false"/>
          <w:i w:val="false"/>
          <w:color w:val="000000"/>
          <w:sz w:val="28"/>
        </w:rPr>
        <w:t xml:space="preserve">
      2. Сілтеменің "*" белгісі бар екінші абзацындағы "Еуразиялық экономикалық комиссия Кеңесінің 2014 жылғы 10 желтоқсандағы № 113 шешімі" деген сөздер "Еуразиялық экономикалық комиссия Алқасының 2020 жылғы 28 сәуірдегі № 62 </w:t>
      </w:r>
      <w:r>
        <w:rPr>
          <w:rFonts w:ascii="Times New Roman"/>
          <w:b w:val="false"/>
          <w:i w:val="false"/>
          <w:color w:val="000000"/>
          <w:sz w:val="28"/>
        </w:rPr>
        <w:t>шешімі</w:t>
      </w:r>
      <w:r>
        <w:rPr>
          <w:rFonts w:ascii="Times New Roman"/>
          <w:b w:val="false"/>
          <w:i w:val="false"/>
          <w:color w:val="000000"/>
          <w:sz w:val="28"/>
        </w:rPr>
        <w:t>" деген сөздермен ауыстырылсын.</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