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18bc" w14:textId="1841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шеңберіндегі ортақ процестер тізбесіне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11 ақпандағы № 25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ақпараттық-коммуникациялық технологиялар және ақпараттық өзара іс-қимыл туралы хаттаманың (2014 жылғы 29 мамырдағы Еуразиялық экономикалық одақ туралы шартқа № 3 қосымша)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14 сәуірдегі № 29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Еуразиялық экономикалық одақ шеңберіндегі ортақ процестер тізбесі мынадай мазмұндағы 471-тармақпен толықтырылсын: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"471. Асыл тұқымды мал шаруашылығы саласындағы асыл тұқымды жануарлар мен селекциялық жетістіктер туралы дерекқорды қалыптастыру, жүргізу және пайдалану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 жылғы IV тоқсан".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