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b0be8" w14:textId="f3b0b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Тауарларға арналған декларацияны толтыру тәртібіне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2019 жылғы 23 шілдедегі № 126 шешімі</w:t>
      </w:r>
    </w:p>
    <w:p>
      <w:pPr>
        <w:spacing w:after="0"/>
        <w:ind w:left="0"/>
        <w:jc w:val="both"/>
      </w:pPr>
      <w:bookmarkStart w:name="z1" w:id="0"/>
      <w:r>
        <w:rPr>
          <w:rFonts w:ascii="Times New Roman"/>
          <w:b w:val="false"/>
          <w:i w:val="false"/>
          <w:color w:val="000000"/>
          <w:sz w:val="28"/>
        </w:rPr>
        <w:t xml:space="preserve">
      Еуразиялық экономикалық одақтың Кеден кодексінің 105-бабының </w:t>
      </w:r>
      <w:r>
        <w:rPr>
          <w:rFonts w:ascii="Times New Roman"/>
          <w:b w:val="false"/>
          <w:i w:val="false"/>
          <w:color w:val="000000"/>
          <w:sz w:val="28"/>
        </w:rPr>
        <w:t>5-тармағына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Кеден одағы Комиссиясының 2010 жылғы 20 мамырдағы № 257 шешімімен бекітілген Тауарларға арналған декларацияны толтыру тәртібіне өзгерістер енгізілсін.</w:t>
      </w:r>
    </w:p>
    <w:bookmarkEnd w:id="1"/>
    <w:bookmarkStart w:name="z3" w:id="2"/>
    <w:p>
      <w:pPr>
        <w:spacing w:after="0"/>
        <w:ind w:left="0"/>
        <w:jc w:val="both"/>
      </w:pPr>
      <w:r>
        <w:rPr>
          <w:rFonts w:ascii="Times New Roman"/>
          <w:b w:val="false"/>
          <w:i w:val="false"/>
          <w:color w:val="000000"/>
          <w:sz w:val="28"/>
        </w:rPr>
        <w:t>
      2. Осы Шешім 2020 жылғы 2 ақпаннан бастап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23 шілдедегі</w:t>
            </w:r>
            <w:r>
              <w:br/>
            </w:r>
            <w:r>
              <w:rPr>
                <w:rFonts w:ascii="Times New Roman"/>
                <w:b w:val="false"/>
                <w:i w:val="false"/>
                <w:color w:val="000000"/>
                <w:sz w:val="20"/>
              </w:rPr>
              <w:t>№ 126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Тауарларға арналған декларацияны толтыру тәртібіне енгізілетін ӨЗГЕРІСТЕР</w:t>
      </w:r>
    </w:p>
    <w:bookmarkEnd w:id="3"/>
    <w:bookmarkStart w:name="z6" w:id="4"/>
    <w:p>
      <w:pPr>
        <w:spacing w:after="0"/>
        <w:ind w:left="0"/>
        <w:jc w:val="both"/>
      </w:pPr>
      <w:r>
        <w:rPr>
          <w:rFonts w:ascii="Times New Roman"/>
          <w:b w:val="false"/>
          <w:i w:val="false"/>
          <w:color w:val="000000"/>
          <w:sz w:val="28"/>
        </w:rPr>
        <w:t>
      1. 15-тармақта:</w:t>
      </w:r>
    </w:p>
    <w:bookmarkEnd w:id="4"/>
    <w:bookmarkStart w:name="z7" w:id="5"/>
    <w:p>
      <w:pPr>
        <w:spacing w:after="0"/>
        <w:ind w:left="0"/>
        <w:jc w:val="both"/>
      </w:pPr>
      <w:r>
        <w:rPr>
          <w:rFonts w:ascii="Times New Roman"/>
          <w:b w:val="false"/>
          <w:i w:val="false"/>
          <w:color w:val="000000"/>
          <w:sz w:val="28"/>
        </w:rPr>
        <w:t>
      а) 15-тармақшада:</w:t>
      </w:r>
    </w:p>
    <w:bookmarkEnd w:id="5"/>
    <w:bookmarkStart w:name="z8" w:id="6"/>
    <w:p>
      <w:pPr>
        <w:spacing w:after="0"/>
        <w:ind w:left="0"/>
        <w:jc w:val="both"/>
      </w:pPr>
      <w:r>
        <w:rPr>
          <w:rFonts w:ascii="Times New Roman"/>
          <w:b w:val="false"/>
          <w:i w:val="false"/>
          <w:color w:val="000000"/>
          <w:sz w:val="28"/>
        </w:rPr>
        <w:t xml:space="preserve">
      бірінші абзац (кестеден кейін) мынадай мазмұндағы сөйлеммен толықтырылсын: "Елдің (елдер тобының, елдердің кеден одағының, өңірдің немесе ел бөлігінің) қысқартылған атауы 2014 жылғы 29 мамырдағы Еуразиялық экономикалық одақ туралы шарттың (бұдан әрі – Шарт) 37-бабының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көзделген кедендік аумаққа әкелінген тауарлардың шығу тегін айқындау ережесіне сәйкес айқындалған тауарлардың шығу тегіне қарай көрсетіледі.";</w:t>
      </w:r>
    </w:p>
    <w:bookmarkEnd w:id="6"/>
    <w:bookmarkStart w:name="z9" w:id="7"/>
    <w:p>
      <w:pPr>
        <w:spacing w:after="0"/>
        <w:ind w:left="0"/>
        <w:jc w:val="both"/>
      </w:pPr>
      <w:r>
        <w:rPr>
          <w:rFonts w:ascii="Times New Roman"/>
          <w:b w:val="false"/>
          <w:i w:val="false"/>
          <w:color w:val="000000"/>
          <w:sz w:val="28"/>
        </w:rPr>
        <w:t>
      үшінші абзац (кестеден кейін) мынадай мазмұндағы абзацтармен ауыстырылсын:</w:t>
      </w:r>
    </w:p>
    <w:bookmarkEnd w:id="7"/>
    <w:p>
      <w:pPr>
        <w:spacing w:after="0"/>
        <w:ind w:left="0"/>
        <w:jc w:val="both"/>
      </w:pPr>
      <w:r>
        <w:rPr>
          <w:rFonts w:ascii="Times New Roman"/>
          <w:b w:val="false"/>
          <w:i w:val="false"/>
          <w:color w:val="000000"/>
          <w:sz w:val="28"/>
        </w:rPr>
        <w:t>
      "Кедендік-тарифтік реттеу шараларын (тарифтік преференциялардан айрықша), тыйым салулар мен шектеулерді, ішкі нарықты қорғау шараларын қолдану тауарлардың шығу тегіне тәуелді болған және мұндай шаралардың әрекет етуі Еуропалық одақтың бір немесе бірнеше елдерінде шығарылған тауарларға қолданылатын жағдайды қоспағанда, егер тауарлардың шығу тегі туралы құжаттар тауарлардың Еуропалық одақтың нақты елінен шығу тегі туралы мәліметтерді қамтымайтын, ал тауарлардың Еуропалық одақтан (елдер тобы ретінде) шығу тегі туралы мәліметтерді қамтитын болса, графада декларацияланатын тауарлар шығарылған елдер тобы ретінде Еуропалық одақты көрсетуге рұқсат етіледі. Мұндай жағдайда графада "ЕУРООДАҚ" жазбасы жазылады.</w:t>
      </w:r>
    </w:p>
    <w:bookmarkStart w:name="z10" w:id="8"/>
    <w:p>
      <w:pPr>
        <w:spacing w:after="0"/>
        <w:ind w:left="0"/>
        <w:jc w:val="both"/>
      </w:pPr>
      <w:r>
        <w:rPr>
          <w:rFonts w:ascii="Times New Roman"/>
          <w:b w:val="false"/>
          <w:i w:val="false"/>
          <w:color w:val="000000"/>
          <w:sz w:val="28"/>
        </w:rPr>
        <w:t>
      Мысалы:</w:t>
      </w:r>
    </w:p>
    <w:bookmarkEnd w:id="8"/>
    <w:bookmarkStart w:name="z11" w:id="9"/>
    <w:p>
      <w:pPr>
        <w:spacing w:after="0"/>
        <w:ind w:left="0"/>
        <w:jc w:val="both"/>
      </w:pPr>
      <w:r>
        <w:rPr>
          <w:rFonts w:ascii="Times New Roman"/>
          <w:b w:val="false"/>
          <w:i w:val="false"/>
          <w:color w:val="000000"/>
          <w:sz w:val="28"/>
        </w:rPr>
        <w:t>
      егер декларацияланатын тауарларға қатысты Шартта көзделген ішкі нарықты қорғау шарасы қолданылатын және мұндай шараның әрекеті Еуропалық одақта (елдер тобы ретінде) шығарылған тауарларға қолданылатын болса, бұл ретте тауарлардың шығу тегі туралы құжат тауарлардың шығу тегі туралы мәліметтерді қамтиды:</w:t>
      </w:r>
    </w:p>
    <w:bookmarkEnd w:id="9"/>
    <w:p>
      <w:pPr>
        <w:spacing w:after="0"/>
        <w:ind w:left="0"/>
        <w:jc w:val="both"/>
      </w:pPr>
      <w:r>
        <w:rPr>
          <w:rFonts w:ascii="Times New Roman"/>
          <w:b w:val="false"/>
          <w:i w:val="false"/>
          <w:color w:val="000000"/>
          <w:sz w:val="28"/>
        </w:rPr>
        <w:t>
      Еуропалық одақ (елдер тобы ретінде), – графада "ЕУРООДАҚ" жазбасы жазылады;</w:t>
      </w:r>
    </w:p>
    <w:p>
      <w:pPr>
        <w:spacing w:after="0"/>
        <w:ind w:left="0"/>
        <w:jc w:val="both"/>
      </w:pPr>
      <w:r>
        <w:rPr>
          <w:rFonts w:ascii="Times New Roman"/>
          <w:b w:val="false"/>
          <w:i w:val="false"/>
          <w:color w:val="000000"/>
          <w:sz w:val="28"/>
        </w:rPr>
        <w:t>
      Италия Республикасы, – графада "ИТАЛИЯ" жазбасы жазылады;</w:t>
      </w:r>
    </w:p>
    <w:bookmarkStart w:name="z12" w:id="10"/>
    <w:p>
      <w:pPr>
        <w:spacing w:after="0"/>
        <w:ind w:left="0"/>
        <w:jc w:val="both"/>
      </w:pPr>
      <w:r>
        <w:rPr>
          <w:rFonts w:ascii="Times New Roman"/>
          <w:b w:val="false"/>
          <w:i w:val="false"/>
          <w:color w:val="000000"/>
          <w:sz w:val="28"/>
        </w:rPr>
        <w:t xml:space="preserve">
      егер декларацияланатын тауарларға қатысты </w:t>
      </w:r>
      <w:r>
        <w:rPr>
          <w:rFonts w:ascii="Times New Roman"/>
          <w:b w:val="false"/>
          <w:i w:val="false"/>
          <w:color w:val="000000"/>
          <w:sz w:val="28"/>
        </w:rPr>
        <w:t>Шартта</w:t>
      </w:r>
      <w:r>
        <w:rPr>
          <w:rFonts w:ascii="Times New Roman"/>
          <w:b w:val="false"/>
          <w:i w:val="false"/>
          <w:color w:val="000000"/>
          <w:sz w:val="28"/>
        </w:rPr>
        <w:t xml:space="preserve"> көзделген ішкі нарықты қорғау шарасы қолданылатын және мұндай шараның әрекеті Италия Республикасында шығарылған тауарларға қолданылатын болса, бұл ретте тауарлардың шығу тегі туралы құжат тауарлардың шығу тегі туралы мәліметтерді қамтитын болса:</w:t>
      </w:r>
    </w:p>
    <w:bookmarkEnd w:id="10"/>
    <w:p>
      <w:pPr>
        <w:spacing w:after="0"/>
        <w:ind w:left="0"/>
        <w:jc w:val="both"/>
      </w:pPr>
      <w:r>
        <w:rPr>
          <w:rFonts w:ascii="Times New Roman"/>
          <w:b w:val="false"/>
          <w:i w:val="false"/>
          <w:color w:val="000000"/>
          <w:sz w:val="28"/>
        </w:rPr>
        <w:t>
      Италия Республикасы, – графада "ИТАЛИЯ" жазбасы жазылады;</w:t>
      </w:r>
    </w:p>
    <w:p>
      <w:pPr>
        <w:spacing w:after="0"/>
        <w:ind w:left="0"/>
        <w:jc w:val="both"/>
      </w:pPr>
      <w:r>
        <w:rPr>
          <w:rFonts w:ascii="Times New Roman"/>
          <w:b w:val="false"/>
          <w:i w:val="false"/>
          <w:color w:val="000000"/>
          <w:sz w:val="28"/>
        </w:rPr>
        <w:t>
      Еуропалық одақ (елдер тобы ретінде), – графада "ЕУРООДАҚ" жазбасы жазылмайды, осы тармақшаның бірінші және екінші абзацтарына (кестеден кейін) сәйкес Еуропалық одақтың нақты елінің қысқартылған атауы көрсетіледі.";</w:t>
      </w:r>
    </w:p>
    <w:bookmarkStart w:name="z13" w:id="11"/>
    <w:p>
      <w:pPr>
        <w:spacing w:after="0"/>
        <w:ind w:left="0"/>
        <w:jc w:val="both"/>
      </w:pPr>
      <w:r>
        <w:rPr>
          <w:rFonts w:ascii="Times New Roman"/>
          <w:b w:val="false"/>
          <w:i w:val="false"/>
          <w:color w:val="000000"/>
          <w:sz w:val="28"/>
        </w:rPr>
        <w:t>
      б) 32-тармақшаның бірінші – бесінші абзацтары (кестеден кейін) мынадай мазмұндағы абзацтармен ауыстырылсын:</w:t>
      </w:r>
    </w:p>
    <w:bookmarkEnd w:id="11"/>
    <w:p>
      <w:pPr>
        <w:spacing w:after="0"/>
        <w:ind w:left="0"/>
        <w:jc w:val="both"/>
      </w:pPr>
      <w:r>
        <w:rPr>
          <w:rFonts w:ascii="Times New Roman"/>
          <w:b w:val="false"/>
          <w:i w:val="false"/>
          <w:color w:val="000000"/>
          <w:sz w:val="28"/>
        </w:rPr>
        <w:t xml:space="preserve">
      "Графаның "а" кіші бөлімінде олар туралы мәліметтер әлем елдерінің сыныптауышына сәйкес ТД 31-графасында көрсетілетін декларацияланатын тауарлар шығатын елдің (ел өңірінің немесе бөлігінің) коды көрсетіледі. Елдің (ел өңірінің немесе бөлігінің) коды Шарттың 37-бабының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көзделген кедендік аумаққа әкелінетін тауарлардың шығуын айқындау қағидаларына сәйкес айқындалған тауарлардың шығу тегіне қарай көрсетіледі.</w:t>
      </w:r>
    </w:p>
    <w:p>
      <w:pPr>
        <w:spacing w:after="0"/>
        <w:ind w:left="0"/>
        <w:jc w:val="both"/>
      </w:pPr>
      <w:r>
        <w:rPr>
          <w:rFonts w:ascii="Times New Roman"/>
          <w:b w:val="false"/>
          <w:i w:val="false"/>
          <w:color w:val="000000"/>
          <w:sz w:val="28"/>
        </w:rPr>
        <w:t>
      Графаның "а" кіші бөлімінде кедендік-тарифтік реттеу шараларын (тарифтік преференциялардан айрықша), тыйым салулар мен шектеулерді, ішкі нарықты қорғау шараларын қолдану тауарлардың шығу тегіне тәуелді болған және мұндай шаралардың әрекет етуі Еуропалық одақтың бір немесе бірнеше елдерінде шығарылған тауарларға қолданылатын жағдайды қоспағанда, егер тауарлардың шығу тегі туралы құжаттар тауарлардың Еуропалық одақтың нақты елінен шығу тегі туралы мәліметтерді қамтымайтын, ал тауарлардың Еуропалық одақтан (елдер тобы ретінде) шығу тегі туралы мәліметтерді қамтитын болса, графада декларацияланатын тауарлар шығарылған елдер тобы ретінде Еуропалық одақты көрсетуге рұқсат етіледі. Мұндай жағдайда графаның "а" тармақшасында латын әріптерімен 2 таңбалы "EU" коды көрсетіледі.</w:t>
      </w:r>
    </w:p>
    <w:bookmarkStart w:name="z14" w:id="12"/>
    <w:p>
      <w:pPr>
        <w:spacing w:after="0"/>
        <w:ind w:left="0"/>
        <w:jc w:val="both"/>
      </w:pPr>
      <w:r>
        <w:rPr>
          <w:rFonts w:ascii="Times New Roman"/>
          <w:b w:val="false"/>
          <w:i w:val="false"/>
          <w:color w:val="000000"/>
          <w:sz w:val="28"/>
        </w:rPr>
        <w:t>
      Мысалы:</w:t>
      </w:r>
    </w:p>
    <w:bookmarkEnd w:id="12"/>
    <w:bookmarkStart w:name="z15" w:id="13"/>
    <w:p>
      <w:pPr>
        <w:spacing w:after="0"/>
        <w:ind w:left="0"/>
        <w:jc w:val="both"/>
      </w:pPr>
      <w:r>
        <w:rPr>
          <w:rFonts w:ascii="Times New Roman"/>
          <w:b w:val="false"/>
          <w:i w:val="false"/>
          <w:color w:val="000000"/>
          <w:sz w:val="28"/>
        </w:rPr>
        <w:t>
      егер декларацияланатын тауарларға қатысты Шартта көзделген ішкі нарықты қорғау шарасы қолданылатын және мұндай шараның әрекеті Еуропалық одақта (елдер тобы ретінде) шығарылатын тауарларға қолданылатын болса, бұл ретте тауарлардың шығу тегі туралы құжат тауарлардың шығу тегі туралы мәліметтерді қамтитын болса:</w:t>
      </w:r>
    </w:p>
    <w:bookmarkEnd w:id="13"/>
    <w:p>
      <w:pPr>
        <w:spacing w:after="0"/>
        <w:ind w:left="0"/>
        <w:jc w:val="both"/>
      </w:pPr>
      <w:r>
        <w:rPr>
          <w:rFonts w:ascii="Times New Roman"/>
          <w:b w:val="false"/>
          <w:i w:val="false"/>
          <w:color w:val="000000"/>
          <w:sz w:val="28"/>
        </w:rPr>
        <w:t>
      Еуропалық одақ (елдер тобы ретінде), – графаның "а" кіші бөлімінде латын әріптерімен 2 таңбалы "EU" коды көрсетіледі;</w:t>
      </w:r>
    </w:p>
    <w:p>
      <w:pPr>
        <w:spacing w:after="0"/>
        <w:ind w:left="0"/>
        <w:jc w:val="both"/>
      </w:pPr>
      <w:r>
        <w:rPr>
          <w:rFonts w:ascii="Times New Roman"/>
          <w:b w:val="false"/>
          <w:i w:val="false"/>
          <w:color w:val="000000"/>
          <w:sz w:val="28"/>
        </w:rPr>
        <w:t>
      Италия Республикасы, – графаның "а" кіші бөлімінде латын әріптерімен 2 таңбалы "IT" коды көрсетіледі;</w:t>
      </w:r>
    </w:p>
    <w:bookmarkStart w:name="z16" w:id="14"/>
    <w:p>
      <w:pPr>
        <w:spacing w:after="0"/>
        <w:ind w:left="0"/>
        <w:jc w:val="both"/>
      </w:pPr>
      <w:r>
        <w:rPr>
          <w:rFonts w:ascii="Times New Roman"/>
          <w:b w:val="false"/>
          <w:i w:val="false"/>
          <w:color w:val="000000"/>
          <w:sz w:val="28"/>
        </w:rPr>
        <w:t>
      егер декларацияланатын тауарларға қатысты Шартта көзделген ішкі нарықты қорғау шарасы қолданылатын және мұндай шараның әрекеті Италия Республикасында шығарылатын тауарларға қолданылатын болса, бұл ретте тауарлардың шығу тегі туралы құжат тауарлардың шығу тегі туралы мәліметтерді қамтитын болса:</w:t>
      </w:r>
    </w:p>
    <w:bookmarkEnd w:id="14"/>
    <w:p>
      <w:pPr>
        <w:spacing w:after="0"/>
        <w:ind w:left="0"/>
        <w:jc w:val="both"/>
      </w:pPr>
      <w:r>
        <w:rPr>
          <w:rFonts w:ascii="Times New Roman"/>
          <w:b w:val="false"/>
          <w:i w:val="false"/>
          <w:color w:val="000000"/>
          <w:sz w:val="28"/>
        </w:rPr>
        <w:t>
      Италия Республикасы, – графаның "а" кіші бөлімінде латын әріптерімен 2 таңбалы "IT" коды көрсетіледі;</w:t>
      </w:r>
    </w:p>
    <w:p>
      <w:pPr>
        <w:spacing w:after="0"/>
        <w:ind w:left="0"/>
        <w:jc w:val="both"/>
      </w:pPr>
      <w:r>
        <w:rPr>
          <w:rFonts w:ascii="Times New Roman"/>
          <w:b w:val="false"/>
          <w:i w:val="false"/>
          <w:color w:val="000000"/>
          <w:sz w:val="28"/>
        </w:rPr>
        <w:t>
      Еуропалық одақ (елдер тобы ретінде), – графаның "а" кіші бөлімінде 2 таңбалы "EU" коды көрсетілмейді, осы тармақшаның бірінші абзацына (кестеден кейін) сәйкес латын әріптерімен Еуропалық одақтың нақты елінің 2 таңбалы коды көрсетіледі.</w:t>
      </w:r>
    </w:p>
    <w:bookmarkStart w:name="z17" w:id="15"/>
    <w:p>
      <w:pPr>
        <w:spacing w:after="0"/>
        <w:ind w:left="0"/>
        <w:jc w:val="both"/>
      </w:pPr>
      <w:r>
        <w:rPr>
          <w:rFonts w:ascii="Times New Roman"/>
          <w:b w:val="false"/>
          <w:i w:val="false"/>
          <w:color w:val="000000"/>
          <w:sz w:val="28"/>
        </w:rPr>
        <w:t>
      Егер тауарлардың шығу тегі белгісіз болса, графаның "а" кіші бөлімінде "00" екі нөл көрсетіледі.</w:t>
      </w:r>
    </w:p>
    <w:bookmarkEnd w:id="15"/>
    <w:bookmarkStart w:name="z18" w:id="16"/>
    <w:p>
      <w:pPr>
        <w:spacing w:after="0"/>
        <w:ind w:left="0"/>
        <w:jc w:val="both"/>
      </w:pPr>
      <w:r>
        <w:rPr>
          <w:rFonts w:ascii="Times New Roman"/>
          <w:b w:val="false"/>
          <w:i w:val="false"/>
          <w:color w:val="000000"/>
          <w:sz w:val="28"/>
        </w:rPr>
        <w:t xml:space="preserve">
      Егер декларант ТД 36-графасында 2 элементінде декларацияланатын тауарларға қатысты тарифтік преференцияларды қолдануды көздейтін кодты көрсеткен жағдайда, графаның "b" кіші бөлімінде олар туралы мәліметтер әлем елдерінің сыныптауышына сәйкес ТД 31-графасында көрсетілетін декларацияланатын тауарлар шығарылған елдің (ел өңірінің немесе бөлігінің) коды көрсетіледі. Елдің (ел өңірінің немесе бөлігінің) коды Шарттың 37-бабының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көзделген кедендік аумаққа әкелінген тауарлардың шығу тегін айқындау қағидаларына сәйкес айқындалған тауарлардың шығу тегіне қарай көрсетіледі.</w:t>
      </w:r>
    </w:p>
    <w:bookmarkEnd w:id="16"/>
    <w:bookmarkStart w:name="z19" w:id="17"/>
    <w:p>
      <w:pPr>
        <w:spacing w:after="0"/>
        <w:ind w:left="0"/>
        <w:jc w:val="both"/>
      </w:pPr>
      <w:r>
        <w:rPr>
          <w:rFonts w:ascii="Times New Roman"/>
          <w:b w:val="false"/>
          <w:i w:val="false"/>
          <w:color w:val="000000"/>
          <w:sz w:val="28"/>
        </w:rPr>
        <w:t>
      Өзге жағдайларда графаның "b" кіші бөлімі толтырылмайды.</w:t>
      </w:r>
    </w:p>
    <w:bookmarkEnd w:id="17"/>
    <w:p>
      <w:pPr>
        <w:spacing w:after="0"/>
        <w:ind w:left="0"/>
        <w:jc w:val="both"/>
      </w:pPr>
      <w:r>
        <w:rPr>
          <w:rFonts w:ascii="Times New Roman"/>
          <w:b w:val="false"/>
          <w:i w:val="false"/>
          <w:color w:val="000000"/>
          <w:sz w:val="28"/>
        </w:rPr>
        <w:t>
      Әуе кемелерінің борттарында, сондай-ақ теміржол және өзге де көлік түрлерінде тауарларды өткізумен байланысты ауыстырылатын қолма-қол валютаны (пайданы және банкноттар мен монеталар түріндегі ұсақ валюталарды) декларациялау кезінде графа толтырылмайды;".</w:t>
      </w:r>
    </w:p>
    <w:bookmarkStart w:name="z20" w:id="18"/>
    <w:p>
      <w:pPr>
        <w:spacing w:after="0"/>
        <w:ind w:left="0"/>
        <w:jc w:val="both"/>
      </w:pPr>
      <w:r>
        <w:rPr>
          <w:rFonts w:ascii="Times New Roman"/>
          <w:b w:val="false"/>
          <w:i w:val="false"/>
          <w:color w:val="000000"/>
          <w:sz w:val="28"/>
        </w:rPr>
        <w:t>
      2. 17-тармақта "16," және "34," деген цифрлар алып тасталсын.</w:t>
      </w:r>
    </w:p>
    <w:bookmarkEnd w:id="18"/>
    <w:bookmarkStart w:name="z21" w:id="19"/>
    <w:p>
      <w:pPr>
        <w:spacing w:after="0"/>
        <w:ind w:left="0"/>
        <w:jc w:val="both"/>
      </w:pPr>
      <w:r>
        <w:rPr>
          <w:rFonts w:ascii="Times New Roman"/>
          <w:b w:val="false"/>
          <w:i w:val="false"/>
          <w:color w:val="000000"/>
          <w:sz w:val="28"/>
        </w:rPr>
        <w:t>
      3. 18-тармақта:</w:t>
      </w:r>
    </w:p>
    <w:bookmarkEnd w:id="19"/>
    <w:bookmarkStart w:name="z22" w:id="20"/>
    <w:p>
      <w:pPr>
        <w:spacing w:after="0"/>
        <w:ind w:left="0"/>
        <w:jc w:val="both"/>
      </w:pPr>
      <w:r>
        <w:rPr>
          <w:rFonts w:ascii="Times New Roman"/>
          <w:b w:val="false"/>
          <w:i w:val="false"/>
          <w:color w:val="000000"/>
          <w:sz w:val="28"/>
        </w:rPr>
        <w:t>
      а) бірінші абзацта "17" деген цифрлар "16, 17" деген цифрлармен ауыстырылсын, "40" деген цифрлар "34, 40" деген цифрлармен ауыстырылсын;</w:t>
      </w:r>
    </w:p>
    <w:bookmarkEnd w:id="20"/>
    <w:bookmarkStart w:name="z23" w:id="21"/>
    <w:p>
      <w:pPr>
        <w:spacing w:after="0"/>
        <w:ind w:left="0"/>
        <w:jc w:val="both"/>
      </w:pPr>
      <w:r>
        <w:rPr>
          <w:rFonts w:ascii="Times New Roman"/>
          <w:b w:val="false"/>
          <w:i w:val="false"/>
          <w:color w:val="000000"/>
          <w:sz w:val="28"/>
        </w:rPr>
        <w:t>
      б) мынадай мазмұндағы 61-тармақшамен толықтырылсын:</w:t>
      </w:r>
    </w:p>
    <w:bookmarkEnd w:id="21"/>
    <w:p>
      <w:pPr>
        <w:spacing w:after="0"/>
        <w:ind w:left="0"/>
        <w:jc w:val="both"/>
      </w:pPr>
      <w:r>
        <w:rPr>
          <w:rFonts w:ascii="Times New Roman"/>
          <w:b w:val="false"/>
          <w:i w:val="false"/>
          <w:color w:val="000000"/>
          <w:sz w:val="28"/>
        </w:rPr>
        <w:t>
      "61) 16-графа. "Шығарған 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16 </w:t>
            </w:r>
            <w:r>
              <w:rPr>
                <w:rFonts w:ascii="Times New Roman"/>
                <w:b/>
                <w:i w:val="false"/>
                <w:color w:val="000000"/>
                <w:sz w:val="20"/>
              </w:rPr>
              <w:t>Шығарған ел</w:t>
            </w:r>
          </w:p>
        </w:tc>
      </w:tr>
    </w:tbl>
    <w:bookmarkStart w:name="z24" w:id="22"/>
    <w:p>
      <w:pPr>
        <w:spacing w:after="0"/>
        <w:ind w:left="0"/>
        <w:jc w:val="both"/>
      </w:pPr>
      <w:r>
        <w:rPr>
          <w:rFonts w:ascii="Times New Roman"/>
          <w:b w:val="false"/>
          <w:i w:val="false"/>
          <w:color w:val="000000"/>
          <w:sz w:val="28"/>
        </w:rPr>
        <w:t xml:space="preserve">
      Графада декларацияланатын тауарлар шығарылған елдің (ел өңірінің немесе бөлігінің) қысқартылған атауы көрсетіледі. Елдің (ел өңірінің немесе бөлігінің) қысқартылған атауы Кодекстің 28-бабының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көзделген тауарлардың шығу тегін айқындау қағидаларына сәйкес айқындалған тауарлардың шығу тегіне қарай көрсетіледі.</w:t>
      </w:r>
    </w:p>
    <w:bookmarkEnd w:id="22"/>
    <w:bookmarkStart w:name="z25" w:id="23"/>
    <w:p>
      <w:pPr>
        <w:spacing w:after="0"/>
        <w:ind w:left="0"/>
        <w:jc w:val="both"/>
      </w:pPr>
      <w:r>
        <w:rPr>
          <w:rFonts w:ascii="Times New Roman"/>
          <w:b w:val="false"/>
          <w:i w:val="false"/>
          <w:color w:val="000000"/>
          <w:sz w:val="28"/>
        </w:rPr>
        <w:t>
      Елдердің (ел өңірлерінің немесе бөліктерінің) қысқартылған атаулары әлем елдерінің сыныптауышына сәйкес көрсетіледі.</w:t>
      </w:r>
    </w:p>
    <w:bookmarkEnd w:id="23"/>
    <w:bookmarkStart w:name="z26" w:id="24"/>
    <w:p>
      <w:pPr>
        <w:spacing w:after="0"/>
        <w:ind w:left="0"/>
        <w:jc w:val="both"/>
      </w:pPr>
      <w:r>
        <w:rPr>
          <w:rFonts w:ascii="Times New Roman"/>
          <w:b w:val="false"/>
          <w:i w:val="false"/>
          <w:color w:val="000000"/>
          <w:sz w:val="28"/>
        </w:rPr>
        <w:t>
      Егер бір ТД-да әртүрлі елдерден (ел өңірлерінен немесе бөліктерінен) шығарылған бірнеше тауар декларацияланатын болса немесе егер бір тауардың болса да шығу тегі белгісіз болса, графада "ӘРТҮРЛІ" жазбасы жазылады.</w:t>
      </w:r>
    </w:p>
    <w:bookmarkEnd w:id="24"/>
    <w:bookmarkStart w:name="z27" w:id="25"/>
    <w:p>
      <w:pPr>
        <w:spacing w:after="0"/>
        <w:ind w:left="0"/>
        <w:jc w:val="both"/>
      </w:pPr>
      <w:r>
        <w:rPr>
          <w:rFonts w:ascii="Times New Roman"/>
          <w:b w:val="false"/>
          <w:i w:val="false"/>
          <w:color w:val="000000"/>
          <w:sz w:val="28"/>
        </w:rPr>
        <w:t>
      Егер ТД-да декларацияланатын барлық тауарлардың шығу тегі белгісіз болса, графада "БЕЛГІСІЗ" жазбасы жазылады.</w:t>
      </w:r>
    </w:p>
    <w:bookmarkEnd w:id="25"/>
    <w:p>
      <w:pPr>
        <w:spacing w:after="0"/>
        <w:ind w:left="0"/>
        <w:jc w:val="both"/>
      </w:pPr>
      <w:r>
        <w:rPr>
          <w:rFonts w:ascii="Times New Roman"/>
          <w:b w:val="false"/>
          <w:i w:val="false"/>
          <w:color w:val="000000"/>
          <w:sz w:val="28"/>
        </w:rPr>
        <w:t>
      Әуе кемелерінің борттарында, сондай-ақ теміржол және өзге де көлік түрлерінде тауарларды өткізумен байланысты ауыстырылатын қолма-қол валютаны (пайданы және банкноттар мен монеталар түріндегі ұсақ валюталарды) декларациялау кезінде графа толтырылмайды;";</w:t>
      </w:r>
    </w:p>
    <w:bookmarkStart w:name="z28" w:id="26"/>
    <w:p>
      <w:pPr>
        <w:spacing w:after="0"/>
        <w:ind w:left="0"/>
        <w:jc w:val="both"/>
      </w:pPr>
      <w:r>
        <w:rPr>
          <w:rFonts w:ascii="Times New Roman"/>
          <w:b w:val="false"/>
          <w:i w:val="false"/>
          <w:color w:val="000000"/>
          <w:sz w:val="28"/>
        </w:rPr>
        <w:t>
      в) мынадай мазмұндағы 141-тармақшамен толықтырылсын:</w:t>
      </w:r>
    </w:p>
    <w:bookmarkEnd w:id="26"/>
    <w:p>
      <w:pPr>
        <w:spacing w:after="0"/>
        <w:ind w:left="0"/>
        <w:jc w:val="both"/>
      </w:pPr>
      <w:r>
        <w:rPr>
          <w:rFonts w:ascii="Times New Roman"/>
          <w:b w:val="false"/>
          <w:i w:val="false"/>
          <w:color w:val="000000"/>
          <w:sz w:val="28"/>
        </w:rPr>
        <w:t>
      "141) 34 графа. "Шығарылған елдің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 Шығарылған елдің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Графаның "а" кіші бөлімінде олар туралы мәліметтер әлем елдерінің сыныптауышына сәйкес ТД 31-графасында көрсетілетін декларацияланатын тауарлар шығарылған елдің (ел өңірінің немесе бөлігінің) коды көрсетіледі. Елдің (ел өңірінің немесе бөлігінің) коды Кодекстің 28-бабының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көзделген тауарлардың шығу тегін айқындау қағидаларына сәйкес айқындалған тауарлардың шығу тегіне қарай көрсетіледі.</w:t>
      </w:r>
    </w:p>
    <w:bookmarkStart w:name="z29" w:id="27"/>
    <w:p>
      <w:pPr>
        <w:spacing w:after="0"/>
        <w:ind w:left="0"/>
        <w:jc w:val="both"/>
      </w:pPr>
      <w:r>
        <w:rPr>
          <w:rFonts w:ascii="Times New Roman"/>
          <w:b w:val="false"/>
          <w:i w:val="false"/>
          <w:color w:val="000000"/>
          <w:sz w:val="28"/>
        </w:rPr>
        <w:t>
      Егер тауарлардың шығу тегі белгісіз болса, графаның "а" кіші бөлімінде "00" екі нөл көрсетіледі.</w:t>
      </w:r>
    </w:p>
    <w:bookmarkEnd w:id="27"/>
    <w:bookmarkStart w:name="z30" w:id="28"/>
    <w:p>
      <w:pPr>
        <w:spacing w:after="0"/>
        <w:ind w:left="0"/>
        <w:jc w:val="both"/>
      </w:pPr>
      <w:r>
        <w:rPr>
          <w:rFonts w:ascii="Times New Roman"/>
          <w:b w:val="false"/>
          <w:i w:val="false"/>
          <w:color w:val="000000"/>
          <w:sz w:val="28"/>
        </w:rPr>
        <w:t>
      Графаның "b" кіші бөлімі толтырылмайды.</w:t>
      </w:r>
    </w:p>
    <w:bookmarkEnd w:id="28"/>
    <w:p>
      <w:pPr>
        <w:spacing w:after="0"/>
        <w:ind w:left="0"/>
        <w:jc w:val="both"/>
      </w:pPr>
      <w:r>
        <w:rPr>
          <w:rFonts w:ascii="Times New Roman"/>
          <w:b w:val="false"/>
          <w:i w:val="false"/>
          <w:color w:val="000000"/>
          <w:sz w:val="28"/>
        </w:rPr>
        <w:t>
      Әуе кемелерінің борттарында, сондай-ақ теміржол және өзге де көлік түрлерінде тауарларды өткізумен байланысты ауыстырылатын қолма-қол валютаны (пайданы және банкноттар мен монеталар түріндегі ұсақ валюталарды) декларациялау кезінде графа толтырылмайды;".</w:t>
      </w:r>
    </w:p>
    <w:bookmarkStart w:name="z31" w:id="29"/>
    <w:p>
      <w:pPr>
        <w:spacing w:after="0"/>
        <w:ind w:left="0"/>
        <w:jc w:val="both"/>
      </w:pPr>
      <w:r>
        <w:rPr>
          <w:rFonts w:ascii="Times New Roman"/>
          <w:b w:val="false"/>
          <w:i w:val="false"/>
          <w:color w:val="000000"/>
          <w:sz w:val="28"/>
        </w:rPr>
        <w:t>
      4. 283-тармақ "16" және "34" деген цифрлардан кейін "(әкелген кезде)" деген сөздермен толықтырылсын.</w:t>
      </w:r>
    </w:p>
    <w:bookmarkEnd w:id="29"/>
    <w:bookmarkStart w:name="z32" w:id="30"/>
    <w:p>
      <w:pPr>
        <w:spacing w:after="0"/>
        <w:ind w:left="0"/>
        <w:jc w:val="both"/>
      </w:pPr>
      <w:r>
        <w:rPr>
          <w:rFonts w:ascii="Times New Roman"/>
          <w:b w:val="false"/>
          <w:i w:val="false"/>
          <w:color w:val="000000"/>
          <w:sz w:val="28"/>
        </w:rPr>
        <w:t>
      5. 284-тармақта:</w:t>
      </w:r>
    </w:p>
    <w:bookmarkEnd w:id="30"/>
    <w:bookmarkStart w:name="z33" w:id="31"/>
    <w:p>
      <w:pPr>
        <w:spacing w:after="0"/>
        <w:ind w:left="0"/>
        <w:jc w:val="both"/>
      </w:pPr>
      <w:r>
        <w:rPr>
          <w:rFonts w:ascii="Times New Roman"/>
          <w:b w:val="false"/>
          <w:i w:val="false"/>
          <w:color w:val="000000"/>
          <w:sz w:val="28"/>
        </w:rPr>
        <w:t>
      а) "15а (әкеткен кезде)," деген сөздерден кейін "16 (әкеткен кезде)," деген сөздермен толықтырылсын;</w:t>
      </w:r>
    </w:p>
    <w:bookmarkEnd w:id="31"/>
    <w:bookmarkStart w:name="z34" w:id="32"/>
    <w:p>
      <w:pPr>
        <w:spacing w:after="0"/>
        <w:ind w:left="0"/>
        <w:jc w:val="both"/>
      </w:pPr>
      <w:r>
        <w:rPr>
          <w:rFonts w:ascii="Times New Roman"/>
          <w:b w:val="false"/>
          <w:i w:val="false"/>
          <w:color w:val="000000"/>
          <w:sz w:val="28"/>
        </w:rPr>
        <w:t>
      б) "17 ((a; b) (әкеткен кезде))," деген сөздер "17 (a; b) (әкеткен кезде), 34 (әкеткен кезде)," деген сөздермен ауыстырылсын.</w:t>
      </w:r>
    </w:p>
    <w:bookmarkEnd w:id="32"/>
    <w:bookmarkStart w:name="z35" w:id="33"/>
    <w:p>
      <w:pPr>
        <w:spacing w:after="0"/>
        <w:ind w:left="0"/>
        <w:jc w:val="both"/>
      </w:pPr>
      <w:r>
        <w:rPr>
          <w:rFonts w:ascii="Times New Roman"/>
          <w:b w:val="false"/>
          <w:i w:val="false"/>
          <w:color w:val="000000"/>
          <w:sz w:val="28"/>
        </w:rPr>
        <w:t>
      6. 38-тармақтың 3-тармақшаның үшінші абзацында және 4-тармақшасының үшінші абзацында "ІІ тараудың" деген сөздер "ІІІ тараудың" деген сөздермен ауыстырылсын.</w:t>
      </w:r>
    </w:p>
    <w:bookmarkEnd w:id="33"/>
    <w:bookmarkStart w:name="z36" w:id="34"/>
    <w:p>
      <w:pPr>
        <w:spacing w:after="0"/>
        <w:ind w:left="0"/>
        <w:jc w:val="both"/>
      </w:pPr>
      <w:r>
        <w:rPr>
          <w:rFonts w:ascii="Times New Roman"/>
          <w:b w:val="false"/>
          <w:i w:val="false"/>
          <w:color w:val="000000"/>
          <w:sz w:val="28"/>
        </w:rPr>
        <w:t>
      7. 412-тармақта "16," және "34," деген цифрлар алып тасталсын.</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413-тармақта "18" деген цифрлар "16, 18" деген цифрлармен ауыстырылсын, "29" деген цифрлар "29, 34" деген цифрлармен ауыстырылсын.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