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0af4" w14:textId="6890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31 шілдедегі № 124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алдын ала ақпаратты ұйымдастыру бөлігінде Еуразиялық экономикалық одаққа мүше мемлекеттердің  кеден органдары ақпараттық жүйелерін пысықтау қажеттігіне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10 сәуірдегі №51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Алқасының 2018 жылғы 10 сәуірдегі №52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 2019 жылғы 1 шілдеден бастап күшіне енеді.".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2018 жылғы 17 сәуірдегі №56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Алқасының 2018 жылғы 17 сәуірдегі №57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Алқасының 2018 жылғы 24 сәуірдегі №62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2019 жылғы 1 шілдеден бастап күшіне енеді.".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