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daa0b" w14:textId="e6da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 өнеркәсіп өнімі өндірісі және өткізу саласында қызметті жүзеге асыратын Еуразиялық экономикалық одаққа мүше мемлекеттердің шаруашылық субъектілерінің мемлекеттік (муниципалдық) сатып алуларға қатысуға қол жеткізуінде тең жағдайларды қамтамасыз ету туралы</w:t>
      </w:r>
    </w:p>
    <w:p>
      <w:pPr>
        <w:spacing w:after="0"/>
        <w:ind w:left="0"/>
        <w:jc w:val="both"/>
      </w:pPr>
      <w:r>
        <w:rPr>
          <w:rFonts w:ascii="Times New Roman"/>
          <w:b w:val="false"/>
          <w:i w:val="false"/>
          <w:color w:val="000000"/>
          <w:sz w:val="28"/>
        </w:rPr>
        <w:t>Еуразиялық экономикалық комиссия Алқасының 2017 жылғы 24 сәуірдегі № 10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Еуразиялық экономикалық одақ туралы 2014 жылғы 29 мамырдағы шарттың </w:t>
      </w:r>
      <w:r>
        <w:rPr>
          <w:rFonts w:ascii="Times New Roman"/>
          <w:b w:val="false"/>
          <w:i w:val="false"/>
          <w:color w:val="000000"/>
          <w:sz w:val="28"/>
        </w:rPr>
        <w:t>92-бабының</w:t>
      </w:r>
      <w:r>
        <w:rPr>
          <w:rFonts w:ascii="Times New Roman"/>
          <w:b w:val="false"/>
          <w:i w:val="false"/>
          <w:color w:val="000000"/>
          <w:sz w:val="28"/>
        </w:rPr>
        <w:t xml:space="preserve"> 7-тармағына, Өнеркәсіптік ынтымақтастық туралы хаттаманың (аталған Шартқа </w:t>
      </w:r>
      <w:r>
        <w:rPr>
          <w:rFonts w:ascii="Times New Roman"/>
          <w:b w:val="false"/>
          <w:i w:val="false"/>
          <w:color w:val="000000"/>
          <w:sz w:val="28"/>
        </w:rPr>
        <w:t>№ 27 қосымша</w:t>
      </w:r>
      <w:r>
        <w:rPr>
          <w:rFonts w:ascii="Times New Roman"/>
          <w:b w:val="false"/>
          <w:i w:val="false"/>
          <w:color w:val="000000"/>
          <w:sz w:val="28"/>
        </w:rPr>
        <w:t xml:space="preserve">) 2-тармағына сәйкес, Еуразиялық үкіметаралық кеңестің 2015 жылғы 29 мамырдағы № 3 шешімімен бекітілген, Еуразиялық экономикалық одаққа мүше мемлекеттердің 2015-2016 жылдарға арналған жеңіл өнеркәсіпті дамыту жөніндегі іс-шаралар жоспарының 3-тармағын, Еуразиялық үкіметаралық кеңестің 2015 жылғы 8 қыркүйектегі № 9 шешімімен бекітілген, Еуразиялық экономикалық одақ шеңберінде Өнеркәсіптік ынтымақтастықтың негізгі бағыттарын (бұдан әрі – Негізгі бағыттар) іске асыру мақсаттарында, 2014 жылғы 29 мамырдағы Еуразиялық экономикалық одақ туралы шарттың </w:t>
      </w:r>
      <w:r>
        <w:rPr>
          <w:rFonts w:ascii="Times New Roman"/>
          <w:b w:val="false"/>
          <w:i w:val="false"/>
          <w:color w:val="000000"/>
          <w:sz w:val="28"/>
        </w:rPr>
        <w:t>92-бабының</w:t>
      </w:r>
      <w:r>
        <w:rPr>
          <w:rFonts w:ascii="Times New Roman"/>
          <w:b w:val="false"/>
          <w:i w:val="false"/>
          <w:color w:val="000000"/>
          <w:sz w:val="28"/>
        </w:rPr>
        <w:t xml:space="preserve"> 7-тармағына, аталған Шартқа Өнеркәсіптік ынтымақтастық туралы хаттаманың </w:t>
      </w:r>
      <w:r>
        <w:rPr>
          <w:rFonts w:ascii="Times New Roman"/>
          <w:b w:val="false"/>
          <w:i w:val="false"/>
          <w:color w:val="000000"/>
          <w:sz w:val="28"/>
        </w:rPr>
        <w:t>(№ 27 қосымша</w:t>
      </w:r>
      <w:r>
        <w:rPr>
          <w:rFonts w:ascii="Times New Roman"/>
          <w:b w:val="false"/>
          <w:i w:val="false"/>
          <w:color w:val="000000"/>
          <w:sz w:val="28"/>
        </w:rPr>
        <w:t>) 2-тармағына сәйкес</w:t>
      </w:r>
    </w:p>
    <w:bookmarkEnd w:id="0"/>
    <w:bookmarkStart w:name="z1" w:id="1"/>
    <w:p>
      <w:pPr>
        <w:spacing w:after="0"/>
        <w:ind w:left="0"/>
        <w:jc w:val="both"/>
      </w:pPr>
      <w:r>
        <w:rPr>
          <w:rFonts w:ascii="Times New Roman"/>
          <w:b w:val="false"/>
          <w:i w:val="false"/>
          <w:color w:val="000000"/>
          <w:sz w:val="28"/>
        </w:rPr>
        <w:t>
      Еуразиялық экономикалық одақтың ресми сайтында осы Ұсыным жарияланған күннен бастап:</w:t>
      </w:r>
    </w:p>
    <w:bookmarkEnd w:id="1"/>
    <w:bookmarkStart w:name="z2" w:id="2"/>
    <w:p>
      <w:pPr>
        <w:spacing w:after="0"/>
        <w:ind w:left="0"/>
        <w:jc w:val="both"/>
      </w:pPr>
      <w:r>
        <w:rPr>
          <w:rFonts w:ascii="Times New Roman"/>
          <w:b w:val="false"/>
          <w:i w:val="false"/>
          <w:color w:val="000000"/>
          <w:sz w:val="28"/>
        </w:rPr>
        <w:t>
      1. Қосымшаға сәйкес тізбе бойынша, Еуразиялық экономикалық одаққа мүше мемлекеттердің үкіметтеріне жеңіл өнеркәсіп өнімі өндірісі және өткізу саласында қызметті жүзеге асыратын Еуразиялық экономикалық одаққа мүше мемлекеттердің шаруашылық субъектілерінің жеңіл өнеркәсіптің сезімтал тауарларын мемлекеттік (муниципалдық) сатып алуларға қатысуға қол жеткізуінде тең жағдайларды қамтамасыз етуді ұсынады.</w:t>
      </w:r>
    </w:p>
    <w:bookmarkEnd w:id="2"/>
    <w:bookmarkStart w:name="z3" w:id="3"/>
    <w:p>
      <w:pPr>
        <w:spacing w:after="0"/>
        <w:ind w:left="0"/>
        <w:jc w:val="both"/>
      </w:pPr>
      <w:r>
        <w:rPr>
          <w:rFonts w:ascii="Times New Roman"/>
          <w:b w:val="false"/>
          <w:i w:val="false"/>
          <w:color w:val="000000"/>
          <w:sz w:val="28"/>
        </w:rPr>
        <w:t>
      2. Еуразиялық экономикалық комиссия Алқасы мүше мемлекеттермен бірлесе отырып:</w:t>
      </w:r>
    </w:p>
    <w:bookmarkEnd w:id="3"/>
    <w:bookmarkStart w:name="z4" w:id="4"/>
    <w:p>
      <w:pPr>
        <w:spacing w:after="0"/>
        <w:ind w:left="0"/>
        <w:jc w:val="both"/>
      </w:pPr>
      <w:r>
        <w:rPr>
          <w:rFonts w:ascii="Times New Roman"/>
          <w:b w:val="false"/>
          <w:i w:val="false"/>
          <w:color w:val="000000"/>
          <w:sz w:val="28"/>
        </w:rPr>
        <w:t>
      а) осы Ұсынымға қосымшада аталған, жеңіл өнеркәсіп өнімі өндірісі және өткізу саласында қызметті жүзеге асыратын Еуразиялық экономикалық одаққа мүше мемлекеттердің шаруашылық субъектілерінің жеңіл өнеркәсіптің сезімтал тауарларын мемлекеттік (муниципалдық) сатып алуларға қатысуға қол жеткізуінде тең жағдайларды қамтамасыз етуге бағытталған іс-шараларды іске асыруда мониторингті жүзеге асырсын.</w:t>
      </w:r>
    </w:p>
    <w:bookmarkEnd w:id="4"/>
    <w:bookmarkStart w:name="z5" w:id="5"/>
    <w:p>
      <w:pPr>
        <w:spacing w:after="0"/>
        <w:ind w:left="0"/>
        <w:jc w:val="both"/>
      </w:pPr>
      <w:r>
        <w:rPr>
          <w:rFonts w:ascii="Times New Roman"/>
          <w:b w:val="false"/>
          <w:i w:val="false"/>
          <w:color w:val="000000"/>
          <w:sz w:val="28"/>
        </w:rPr>
        <w:t>
      б) Негізгі бағыттарға № 2 қосымшаға өзгерістер енгізу кезінде осы тармақтың "а" тармақшасында аталған мониторингтің нәтижелерін ескерсін.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24 сәуірдегі</w:t>
            </w:r>
            <w:r>
              <w:br/>
            </w:r>
            <w:r>
              <w:rPr>
                <w:rFonts w:ascii="Times New Roman"/>
                <w:b w:val="false"/>
                <w:i w:val="false"/>
                <w:color w:val="000000"/>
                <w:sz w:val="20"/>
              </w:rPr>
              <w:t>№ 10 ұсынымына</w:t>
            </w:r>
            <w:r>
              <w:br/>
            </w:r>
            <w:r>
              <w:rPr>
                <w:rFonts w:ascii="Times New Roman"/>
                <w:b w:val="false"/>
                <w:i w:val="false"/>
                <w:color w:val="000000"/>
                <w:sz w:val="20"/>
              </w:rPr>
              <w:t>ҚОСЫМША</w:t>
            </w:r>
          </w:p>
        </w:tc>
      </w:tr>
    </w:tbl>
    <w:bookmarkStart w:name="z7" w:id="6"/>
    <w:p>
      <w:pPr>
        <w:spacing w:after="0"/>
        <w:ind w:left="0"/>
        <w:jc w:val="left"/>
      </w:pPr>
      <w:r>
        <w:rPr>
          <w:rFonts w:ascii="Times New Roman"/>
          <w:b/>
          <w:i w:val="false"/>
          <w:color w:val="000000"/>
        </w:rPr>
        <w:t xml:space="preserve"> Еуразиялық экономикалық одаққа мүше мемлекеттердің жеңіл өнеркәсібінің сезімтал тауарларының ТІЗБЕСІ</w:t>
      </w:r>
    </w:p>
    <w:bookmarkEnd w:id="6"/>
    <w:bookmarkStart w:name="z8" w:id="7"/>
    <w:p>
      <w:pPr>
        <w:spacing w:after="0"/>
        <w:ind w:left="0"/>
        <w:jc w:val="both"/>
      </w:pPr>
      <w:r>
        <w:rPr>
          <w:rFonts w:ascii="Times New Roman"/>
          <w:b w:val="false"/>
          <w:i w:val="false"/>
          <w:color w:val="000000"/>
          <w:sz w:val="28"/>
        </w:rPr>
        <w:t>
      1. Иірілген жіп және жіптер</w:t>
      </w:r>
    </w:p>
    <w:bookmarkEnd w:id="7"/>
    <w:bookmarkStart w:name="z9" w:id="8"/>
    <w:p>
      <w:pPr>
        <w:spacing w:after="0"/>
        <w:ind w:left="0"/>
        <w:jc w:val="both"/>
      </w:pPr>
      <w:r>
        <w:rPr>
          <w:rFonts w:ascii="Times New Roman"/>
          <w:b w:val="false"/>
          <w:i w:val="false"/>
          <w:color w:val="000000"/>
          <w:sz w:val="28"/>
        </w:rPr>
        <w:t>
      2. Маталар және төсек-орын</w:t>
      </w:r>
    </w:p>
    <w:bookmarkEnd w:id="8"/>
    <w:bookmarkStart w:name="z10" w:id="9"/>
    <w:p>
      <w:pPr>
        <w:spacing w:after="0"/>
        <w:ind w:left="0"/>
        <w:jc w:val="both"/>
      </w:pPr>
      <w:r>
        <w:rPr>
          <w:rFonts w:ascii="Times New Roman"/>
          <w:b w:val="false"/>
          <w:i w:val="false"/>
          <w:color w:val="000000"/>
          <w:sz w:val="28"/>
        </w:rPr>
        <w:t>
      3. Техникалық тоқыма</w:t>
      </w:r>
    </w:p>
    <w:bookmarkEnd w:id="9"/>
    <w:bookmarkStart w:name="z11" w:id="10"/>
    <w:p>
      <w:pPr>
        <w:spacing w:after="0"/>
        <w:ind w:left="0"/>
        <w:jc w:val="both"/>
      </w:pPr>
      <w:r>
        <w:rPr>
          <w:rFonts w:ascii="Times New Roman"/>
          <w:b w:val="false"/>
          <w:i w:val="false"/>
          <w:color w:val="000000"/>
          <w:sz w:val="28"/>
        </w:rPr>
        <w:t>
      4. Кілем және кілем бұйымдары</w:t>
      </w:r>
    </w:p>
    <w:bookmarkEnd w:id="10"/>
    <w:bookmarkStart w:name="z12" w:id="11"/>
    <w:p>
      <w:pPr>
        <w:spacing w:after="0"/>
        <w:ind w:left="0"/>
        <w:jc w:val="both"/>
      </w:pPr>
      <w:r>
        <w:rPr>
          <w:rFonts w:ascii="Times New Roman"/>
          <w:b w:val="false"/>
          <w:i w:val="false"/>
          <w:color w:val="000000"/>
          <w:sz w:val="28"/>
        </w:rPr>
        <w:t>
      5. Тоқыма шұлық-ұйық бұйымдары</w:t>
      </w:r>
    </w:p>
    <w:bookmarkEnd w:id="11"/>
    <w:bookmarkStart w:name="z13" w:id="12"/>
    <w:p>
      <w:pPr>
        <w:spacing w:after="0"/>
        <w:ind w:left="0"/>
        <w:jc w:val="both"/>
      </w:pPr>
      <w:r>
        <w:rPr>
          <w:rFonts w:ascii="Times New Roman"/>
          <w:b w:val="false"/>
          <w:i w:val="false"/>
          <w:color w:val="000000"/>
          <w:sz w:val="28"/>
        </w:rPr>
        <w:t>
      6. Киім-кешек, соның ішінде:</w:t>
      </w:r>
    </w:p>
    <w:bookmarkEnd w:id="12"/>
    <w:bookmarkStart w:name="z14" w:id="13"/>
    <w:p>
      <w:pPr>
        <w:spacing w:after="0"/>
        <w:ind w:left="0"/>
        <w:jc w:val="both"/>
      </w:pPr>
      <w:r>
        <w:rPr>
          <w:rFonts w:ascii="Times New Roman"/>
          <w:b w:val="false"/>
          <w:i w:val="false"/>
          <w:color w:val="000000"/>
          <w:sz w:val="28"/>
        </w:rPr>
        <w:t>
      тоқыма пуловерлер, кардигандар</w:t>
      </w:r>
    </w:p>
    <w:bookmarkEnd w:id="13"/>
    <w:bookmarkStart w:name="z15" w:id="14"/>
    <w:p>
      <w:pPr>
        <w:spacing w:after="0"/>
        <w:ind w:left="0"/>
        <w:jc w:val="both"/>
      </w:pPr>
      <w:r>
        <w:rPr>
          <w:rFonts w:ascii="Times New Roman"/>
          <w:b w:val="false"/>
          <w:i w:val="false"/>
          <w:color w:val="000000"/>
          <w:sz w:val="28"/>
        </w:rPr>
        <w:t>
      таза күлтеден киім-кешек нәрселері және өзге де бұйымдар</w:t>
      </w:r>
    </w:p>
    <w:bookmarkEnd w:id="14"/>
    <w:bookmarkStart w:name="z16" w:id="15"/>
    <w:p>
      <w:pPr>
        <w:spacing w:after="0"/>
        <w:ind w:left="0"/>
        <w:jc w:val="both"/>
      </w:pPr>
      <w:r>
        <w:rPr>
          <w:rFonts w:ascii="Times New Roman"/>
          <w:b w:val="false"/>
          <w:i w:val="false"/>
          <w:color w:val="000000"/>
          <w:sz w:val="28"/>
        </w:rPr>
        <w:t>
      7. Шамадандар және сөмкелер</w:t>
      </w:r>
    </w:p>
    <w:bookmarkEnd w:id="15"/>
    <w:bookmarkStart w:name="z17" w:id="16"/>
    <w:p>
      <w:pPr>
        <w:spacing w:after="0"/>
        <w:ind w:left="0"/>
        <w:jc w:val="both"/>
      </w:pPr>
      <w:r>
        <w:rPr>
          <w:rFonts w:ascii="Times New Roman"/>
          <w:b w:val="false"/>
          <w:i w:val="false"/>
          <w:color w:val="000000"/>
          <w:sz w:val="28"/>
        </w:rPr>
        <w:t>
      8. Иленген тері</w:t>
      </w:r>
    </w:p>
    <w:bookmarkEnd w:id="16"/>
    <w:bookmarkStart w:name="z18" w:id="17"/>
    <w:p>
      <w:pPr>
        <w:spacing w:after="0"/>
        <w:ind w:left="0"/>
        <w:jc w:val="both"/>
      </w:pPr>
      <w:r>
        <w:rPr>
          <w:rFonts w:ascii="Times New Roman"/>
          <w:b w:val="false"/>
          <w:i w:val="false"/>
          <w:color w:val="000000"/>
          <w:sz w:val="28"/>
        </w:rPr>
        <w:t>
      9. Аяқкиім мен аяқкиімнің бөліктері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