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d881" w14:textId="e28d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2013 жылғы 9 сәуірдегі № 65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13 желтоқсандағы № 169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қарсы және өтемақы шараларын қолдану туралы (2014 жылғы 29 мамырдағы Еуразиялық экономикалық одақ туралы шартқа № 8 қосымша) хаттаманың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комиссияның Ішкі нарықты қорғау департаментінің баяндамасы негізінде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9 сәуірдегі "Қытай Халық Республикасында шығарылатын және Кеден одағының кедендік аумағына әкелінетін тоттанбайтын болаттан жасалған, суықтан майыспайтын жіксіз құбырларға қатысты демпингке қарсы бажды енгізу арқылы демпинге қарсы шаралар қолдану туралы" № 65 шешіміне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"Қытай Халық Республикасында" деген сөздер "және Малайзияда" деген сөздермен толықтырылсын;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 және 2-тармақтар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Қытай Халық Республикасында және Малайзияда шығарылатын Еуразиялық экономикалық одақтың кедендік аумағына әкелінетін ЕАЭО СЭҚ ТН 7304 41 000 5 және 7304 41 000 8 кодтарымен сыныпталатын тоттанбайтын болаттан жасалған, суықтан майыспайтын жіксіз құбырларға қатысты қосымшаға сәйкес мөлшерде демпингке қарсы бажды енгізу арқылы демпинге қарсы шара қолданылсын, осы демпинге қарсы шараның қолданылу мерзімі 5 жыл болып белгіленсін.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кеден ісі саласындағы уәкілетті мемлекеттік органдары осы Шешіммен көзделген демпингке қарсы баждың алынуын қамтамасыз етсін.".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