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6a7" w14:textId="8791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Жапырақ тұқымдастардан алынған жартылай ағартылған немесе ағартылған сүректі целлюлозаның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5 сәуірдегі № 29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ЕАЭО СЭҚ ТН 4703 29 000 1 кодымен сыныпталатын, жапырақ тұқымдастардан алынған жартылай ағартылған немесе ағартылған сүректі целлюлозаның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2019 жылғы 31 мамырды қоса алғандағы аралықта кедендік құнының 0 пайызы мөлшерінде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 54 шешіміне қосымша)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коды 4703 29 000 1 позиция төртінші бағанда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сілтемемен толықтырылсын;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14С ескертпеде "2014 жылғы 1 қаңтардан бастап 2015 жылғы 31 желтоқсанды қоса алғанда" деген сөздер "Еуразиялық экономикалық комиссия Алқасының 2016 жылғы 5 сәуірдегі № 29 шешімі күшіне енген күннен бастап 2019 жылғы 31 мамырды қоса алғанда" деген сөздермен ауыстырылсын.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2-тармақтың "а" тармақшасын қоспағанда, ресми жарияланған күнінен бастап күнтізбелік 30 күн өткен соң күшіне енеді.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2-тармағының "а" тармақшасы 2016 жылғы 1 қыркүйектен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