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8a62" w14:textId="d3c8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кедендік әкелу баждарының мөлшерлемелерін (маусымдықтарды қоса), тарифтік квоталарды, тарифтік жеңілдіктер беру жағдайлары мен шарттарын белгілеу туралы ұсыныстарын Еуразиялық экономикалық комиссияға енгізу тәртібін бекіту және Кеден одағы Комиссиясының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2015 жылғы 27 сәуірдегі № 45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кедендік әкелу баждарының мөлшерлемелерін (маусымдықтарды қоса), тарифтік квоталарды, тарифтік квоталарды беру жағдайлары мен шарттарын белгілеу туралы ұсыныстарын Еуразиялық экономикалық комиссияға енгізу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Кеден одағы Комиссиясының "Сыртқы сауданы реттеу шаралары жөніндегі ұсыныстарды Кеден одағы Комиссиясына енгізу регламенті туралы" 2010 жылғы 18 маусымдағы № 308 шешімі;</w:t>
      </w:r>
    </w:p>
    <w:bookmarkEnd w:id="3"/>
    <w:bookmarkStart w:name="z5" w:id="4"/>
    <w:p>
      <w:pPr>
        <w:spacing w:after="0"/>
        <w:ind w:left="0"/>
        <w:jc w:val="both"/>
      </w:pPr>
      <w:r>
        <w:rPr>
          <w:rFonts w:ascii="Times New Roman"/>
          <w:b w:val="false"/>
          <w:i w:val="false"/>
          <w:color w:val="000000"/>
          <w:sz w:val="28"/>
        </w:rPr>
        <w:t>
            Кеден одағы Комиссиясының "Кедендік-тарифтік реттеудің даулы мәселелерін қарау қорытындылары бойынша баяндама дайындау жөніндегі ұсынымдар туралы" 2011 жылғы 28 қаңтардағы № 531 шешімі;</w:t>
      </w:r>
    </w:p>
    <w:bookmarkEnd w:id="4"/>
    <w:bookmarkStart w:name="z6" w:id="5"/>
    <w:p>
      <w:pPr>
        <w:spacing w:after="0"/>
        <w:ind w:left="0"/>
        <w:jc w:val="both"/>
      </w:pPr>
      <w:r>
        <w:rPr>
          <w:rFonts w:ascii="Times New Roman"/>
          <w:b w:val="false"/>
          <w:i w:val="false"/>
          <w:color w:val="000000"/>
          <w:sz w:val="28"/>
        </w:rPr>
        <w:t>
            Кеден одағы Комиссиясының "Сыртқы сауданы реттеу шаралары жөніндегі ұсыныстарды Кеден одағы Комиссиясына енгізу регламентіне өзгерістер енгізу туралы" 2011 жылғы 2 наурыздағы № 553 шешімі;</w:t>
      </w:r>
    </w:p>
    <w:bookmarkEnd w:id="5"/>
    <w:bookmarkStart w:name="z7" w:id="6"/>
    <w:p>
      <w:pPr>
        <w:spacing w:after="0"/>
        <w:ind w:left="0"/>
        <w:jc w:val="both"/>
      </w:pPr>
      <w:r>
        <w:rPr>
          <w:rFonts w:ascii="Times New Roman"/>
          <w:b w:val="false"/>
          <w:i w:val="false"/>
          <w:color w:val="000000"/>
          <w:sz w:val="28"/>
        </w:rPr>
        <w:t>
            Еуразиялық экономикалық комиссия Алқасының "Тарифтік емес реттеудің бірыңғай шараларын енгізу немесе олардың күшін жою туралы ұсыныстарды Еуразиялық экономикалық комиссияға енгізу және оларды Еуразиялық экономикалық комиссияның дайындау тәртібі туралы" 2015 жылғы 31 наурыздағы № 23 шешімінің 3-тармағы.</w:t>
      </w:r>
    </w:p>
    <w:bookmarkEnd w:id="6"/>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27 сәуірдегі № 45 шешімімен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Еуразиялық экономикалық одаққа мүше мемлекеттердің кедендік әкелу баждарының мөлшерлемелерін (маусымдықтарды қоса), тарифтік квоталарды, тарифтік жеңілдіктер беру жағдайлары мен шарттарын белгілеу туралы ұсыныстарын Еуразиялық  экономикалық  комиссияға енгізу</w:t>
      </w:r>
      <w:r>
        <w:br/>
      </w:r>
      <w:r>
        <w:rPr>
          <w:rFonts w:ascii="Times New Roman"/>
          <w:b/>
          <w:i w:val="false"/>
          <w:color w:val="000000"/>
        </w:rPr>
        <w:t>ТӘРТІБІ</w:t>
      </w:r>
    </w:p>
    <w:bookmarkEnd w:id="8"/>
    <w:bookmarkStart w:name="z11" w:id="9"/>
    <w:p>
      <w:pPr>
        <w:spacing w:after="0"/>
        <w:ind w:left="0"/>
        <w:jc w:val="both"/>
      </w:pPr>
      <w:r>
        <w:rPr>
          <w:rFonts w:ascii="Times New Roman"/>
          <w:b w:val="false"/>
          <w:i w:val="false"/>
          <w:color w:val="000000"/>
          <w:sz w:val="28"/>
        </w:rPr>
        <w:t xml:space="preserve">
            1. Осы Тәртіп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43-тармағына</w:t>
      </w:r>
      <w:r>
        <w:rPr>
          <w:rFonts w:ascii="Times New Roman"/>
          <w:b w:val="false"/>
          <w:i w:val="false"/>
          <w:color w:val="000000"/>
          <w:sz w:val="28"/>
        </w:rPr>
        <w:t xml:space="preserve"> сәйкес Жоғары Еуразиялық экономикалық кеңестің 2014 жылғы 23 желтоқсандағы № 98 шешімімен бекітілген Еуразиялық экономикалық комиссияның Жұмыс регламентінің (бұдан әрі – Регламент) 64-тармағын іске асыруды қамтамасыз ету мақсатында әзірленді және Еуразиялық экономикалық одаққа мүше мемлекеттердің кедендік әкелу баждарының мөлшерлемелерін (маусымдықтарды қоса), тарифтік квоталарды, тарифтік квоталарды беру жағдайлары мен шарттарын (бұдан әрі – тиісінше ұсыныс, кедендік-тарифтік реттеу шаралары) белгілеу туралы ұсыныстарын Еуразиялық экономикалық комиссияға (бұдан әрі – Комиссия) енгізу рәсімін айқындайды.</w:t>
      </w:r>
    </w:p>
    <w:bookmarkEnd w:id="9"/>
    <w:bookmarkStart w:name="z12" w:id="10"/>
    <w:p>
      <w:pPr>
        <w:spacing w:after="0"/>
        <w:ind w:left="0"/>
        <w:jc w:val="both"/>
      </w:pPr>
      <w:r>
        <w:rPr>
          <w:rFonts w:ascii="Times New Roman"/>
          <w:b w:val="false"/>
          <w:i w:val="false"/>
          <w:color w:val="000000"/>
          <w:sz w:val="28"/>
        </w:rPr>
        <w:t>
            2. Ұсынысты Комиссияға Еуразиялық экономикалық одаққа мүше мемлекеттің заңнамасына сәйкес Комиссиямен өзара іс-қимылға уәкілеттік берілген осы мемлекеттің мемлекеттік билік органы (бұдан әрі – тиісінше уәкілетті орган, мүше мемлекет, Одақ) енгізеді.</w:t>
      </w:r>
    </w:p>
    <w:bookmarkEnd w:id="10"/>
    <w:bookmarkStart w:name="z13" w:id="11"/>
    <w:p>
      <w:pPr>
        <w:spacing w:after="0"/>
        <w:ind w:left="0"/>
        <w:jc w:val="both"/>
      </w:pPr>
      <w:r>
        <w:rPr>
          <w:rFonts w:ascii="Times New Roman"/>
          <w:b w:val="false"/>
          <w:i w:val="false"/>
          <w:color w:val="000000"/>
          <w:sz w:val="28"/>
        </w:rPr>
        <w:t>
            3. Ұсыныс:</w:t>
      </w:r>
    </w:p>
    <w:bookmarkEnd w:id="11"/>
    <w:bookmarkStart w:name="z14" w:id="1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нысан бойынша мүше мемлекеттің Комиссияға өтінішін;</w:t>
      </w:r>
    </w:p>
    <w:bookmarkEnd w:id="12"/>
    <w:bookmarkStart w:name="z15" w:id="13"/>
    <w:p>
      <w:pPr>
        <w:spacing w:after="0"/>
        <w:ind w:left="0"/>
        <w:jc w:val="both"/>
      </w:pPr>
      <w:r>
        <w:rPr>
          <w:rFonts w:ascii="Times New Roman"/>
          <w:b w:val="false"/>
          <w:i w:val="false"/>
          <w:color w:val="000000"/>
          <w:sz w:val="28"/>
        </w:rPr>
        <w:t>
            б) Одақ органдары актілерінің жобаларын қамтуға тиіс.</w:t>
      </w:r>
    </w:p>
    <w:bookmarkEnd w:id="13"/>
    <w:p>
      <w:pPr>
        <w:spacing w:after="0"/>
        <w:ind w:left="0"/>
        <w:jc w:val="both"/>
      </w:pPr>
      <w:r>
        <w:rPr>
          <w:rFonts w:ascii="Times New Roman"/>
          <w:b w:val="false"/>
          <w:i w:val="false"/>
          <w:color w:val="000000"/>
          <w:sz w:val="28"/>
        </w:rPr>
        <w:t>
            Егер Комиссия шешімінің жобасында Еуразиялық экономикалық одақтың сыртқы экономикалық қызметінің Бірыңғай тауар номенклатурасына (бұдан әрі – ЕАЭО СЭҚ ТН) Түсіндірмелерде қамтылған Еуразиялық экономикалық одақтың сыртқы экономикалық қызметінің Бірыңғай тауар номенклатурасы кодының егжей-тегжейін ашу немесе ЕАЭО СЭҚ ТН-ға Одақтың қосымша ескертпелерін қосу көзделсе, сондай-ақ егер көрсетілген Түсіндірмелерге ЕАЭО СЭҚ ТН-ның бөлініп көрсетілген позициясына қатысты түсінік беретін ережелерді қосу қажет болса, онда ұсыныс Комиссия Алқасының осы Түсіндірмелерге өзгерістер енгізу туралы ұсынымдарының жобасын да қамтуға тиіс;</w:t>
      </w:r>
    </w:p>
    <w:bookmarkStart w:name="z16" w:id="14"/>
    <w:p>
      <w:pPr>
        <w:spacing w:after="0"/>
        <w:ind w:left="0"/>
        <w:jc w:val="both"/>
      </w:pPr>
      <w:r>
        <w:rPr>
          <w:rFonts w:ascii="Times New Roman"/>
          <w:b w:val="false"/>
          <w:i w:val="false"/>
          <w:color w:val="000000"/>
          <w:sz w:val="28"/>
        </w:rPr>
        <w:t>
            в) мынадай ақпаратты қамтитын түсіндірме жазбаны (кедендік-тарифтік реттеу шарасын енгізу ұсынылып отырған тауар сыныпталатын ЕАЭО СЭҚ ТН әрбір 10 таңбалы позициясы бойынша) қамтуға тиіс:</w:t>
      </w:r>
    </w:p>
    <w:bookmarkEnd w:id="14"/>
    <w:p>
      <w:pPr>
        <w:spacing w:after="0"/>
        <w:ind w:left="0"/>
        <w:jc w:val="both"/>
      </w:pPr>
      <w:r>
        <w:rPr>
          <w:rFonts w:ascii="Times New Roman"/>
          <w:b w:val="false"/>
          <w:i w:val="false"/>
          <w:color w:val="000000"/>
          <w:sz w:val="28"/>
        </w:rPr>
        <w:t>
            тауарды қасиеттерін, сипаттамаларын, функционалдық мақсатын және пайдалану саласын көрсете отырып сипаттау;</w:t>
      </w:r>
    </w:p>
    <w:p>
      <w:pPr>
        <w:spacing w:after="0"/>
        <w:ind w:left="0"/>
        <w:jc w:val="both"/>
      </w:pPr>
      <w:r>
        <w:rPr>
          <w:rFonts w:ascii="Times New Roman"/>
          <w:b w:val="false"/>
          <w:i w:val="false"/>
          <w:color w:val="000000"/>
          <w:sz w:val="28"/>
        </w:rPr>
        <w:t>
            тауардың негізгі тұтынушылары немесе тұтынушылар тобы туралы деректер. Егер тауар басқа тауарды өндіру үшін пайдаланылса, онда кедендік-тарифтік реттеу шарасын енгізу ұсынылып отырған тауар құнының үлесі өндірілген тауардың орташа нарықтық құнымен көрсетіледі;</w:t>
      </w:r>
    </w:p>
    <w:p>
      <w:pPr>
        <w:spacing w:after="0"/>
        <w:ind w:left="0"/>
        <w:jc w:val="both"/>
      </w:pPr>
      <w:r>
        <w:rPr>
          <w:rFonts w:ascii="Times New Roman"/>
          <w:b w:val="false"/>
          <w:i w:val="false"/>
          <w:color w:val="000000"/>
          <w:sz w:val="28"/>
        </w:rPr>
        <w:t>
            мүше мемлекеттің аумағында өндірілетін тауардың үшінші елдерде өндірілетін сондай тауарлармен (сондай тауар Одақ аумағында өндірілген кезде) салыстырмалы сипаттамасы (мүмкіндік бар болған кезде);</w:t>
      </w:r>
    </w:p>
    <w:p>
      <w:pPr>
        <w:spacing w:after="0"/>
        <w:ind w:left="0"/>
        <w:jc w:val="both"/>
      </w:pPr>
      <w:r>
        <w:rPr>
          <w:rFonts w:ascii="Times New Roman"/>
          <w:b w:val="false"/>
          <w:i w:val="false"/>
          <w:color w:val="000000"/>
          <w:sz w:val="28"/>
        </w:rPr>
        <w:t>
            тауар нарығын, соның ішінде сандық әрі құндық тұрғыда сипаттау және сипаттама (мүмкіндік бар болған кезде).</w:t>
      </w:r>
    </w:p>
    <w:p>
      <w:pPr>
        <w:spacing w:after="0"/>
        <w:ind w:left="0"/>
        <w:jc w:val="both"/>
      </w:pPr>
      <w:r>
        <w:rPr>
          <w:rFonts w:ascii="Times New Roman"/>
          <w:b w:val="false"/>
          <w:i w:val="false"/>
          <w:color w:val="000000"/>
          <w:sz w:val="28"/>
        </w:rPr>
        <w:t>
            Осы тармақшаның үшінші – бесінші абзацтарында көзделген ақпарат ұсыныстардың бастамашысы болып табылатын мүше мемлекетке және мүмкіндік бар болған кезде – басқа мүше мемлекеттерге қатысты беріледі;</w:t>
      </w:r>
    </w:p>
    <w:bookmarkStart w:name="z17" w:id="15"/>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 2 қосымшаға</w:t>
      </w:r>
      <w:r>
        <w:rPr>
          <w:rFonts w:ascii="Times New Roman"/>
          <w:b w:val="false"/>
          <w:i w:val="false"/>
          <w:color w:val="000000"/>
          <w:sz w:val="28"/>
        </w:rPr>
        <w:t xml:space="preserve"> сәйкес нысан бойынша статистикалық деректерді;</w:t>
      </w:r>
    </w:p>
    <w:bookmarkEnd w:id="15"/>
    <w:bookmarkStart w:name="z18" w:id="16"/>
    <w:p>
      <w:pPr>
        <w:spacing w:after="0"/>
        <w:ind w:left="0"/>
        <w:jc w:val="both"/>
      </w:pPr>
      <w:r>
        <w:rPr>
          <w:rFonts w:ascii="Times New Roman"/>
          <w:b w:val="false"/>
          <w:i w:val="false"/>
          <w:color w:val="000000"/>
          <w:sz w:val="28"/>
        </w:rPr>
        <w:t xml:space="preserve">
            д) шешімді іске асырудың экономикалық әсерін сипаттауды, шешімнің мүше мемлекет бюджетінің кірісіне ықтимал ықпалын бағалауды, мүше мемлекеттің экспорты мен импортының құрылымы мен көлемін, нарықтың ұлттық субъектілерінің экономикалық қызметін қамтитын Комиссия шешімдері жобаларының қаржылық-экономикалық негіздемесін;  </w:t>
      </w:r>
    </w:p>
    <w:bookmarkEnd w:id="16"/>
    <w:bookmarkStart w:name="z19" w:id="17"/>
    <w:p>
      <w:pPr>
        <w:spacing w:after="0"/>
        <w:ind w:left="0"/>
        <w:jc w:val="both"/>
      </w:pPr>
      <w:r>
        <w:rPr>
          <w:rFonts w:ascii="Times New Roman"/>
          <w:b w:val="false"/>
          <w:i w:val="false"/>
          <w:color w:val="000000"/>
          <w:sz w:val="28"/>
        </w:rPr>
        <w:t>
            е) Одақ органдарының қаралып отырған ұсыныс бойынша шешім қабылдауы үшін маңызы бар өзге де құжаттар мен мәліметтерді, кедендік-тарифтік реттеудің ұсынылатын шарасын енгізудің әлеуметтік-экономикалық тиімділігін (мүмкіндік бар болған кезде) бейнелейтін қаржылық-экономикалық есептеулерді қамтуға тиіс.</w:t>
      </w:r>
    </w:p>
    <w:bookmarkEnd w:id="17"/>
    <w:bookmarkStart w:name="z20" w:id="18"/>
    <w:p>
      <w:pPr>
        <w:spacing w:after="0"/>
        <w:ind w:left="0"/>
        <w:jc w:val="both"/>
      </w:pPr>
      <w:r>
        <w:rPr>
          <w:rFonts w:ascii="Times New Roman"/>
          <w:b w:val="false"/>
          <w:i w:val="false"/>
          <w:color w:val="000000"/>
          <w:sz w:val="28"/>
        </w:rPr>
        <w:t>
            4. Егер ұсыныс кодтық белгілеудің 10 разряды деңгейінде ЕАЭО СЭҚ ТН өзгерістер енгізуді көздесе, онда ол мынадай ақпаратты да қамтуға тиіс:</w:t>
      </w:r>
    </w:p>
    <w:bookmarkEnd w:id="18"/>
    <w:bookmarkStart w:name="z21" w:id="19"/>
    <w:p>
      <w:pPr>
        <w:spacing w:after="0"/>
        <w:ind w:left="0"/>
        <w:jc w:val="both"/>
      </w:pPr>
      <w:r>
        <w:rPr>
          <w:rFonts w:ascii="Times New Roman"/>
          <w:b w:val="false"/>
          <w:i w:val="false"/>
          <w:color w:val="000000"/>
          <w:sz w:val="28"/>
        </w:rPr>
        <w:t>
            а) бұл тауар (тауарлар түрі) осыған сәйкес көптеген сондай тауардан бірден бөлініп көрінуі мүмкін болатын критерийлер (сыныптау белгілері);</w:t>
      </w:r>
    </w:p>
    <w:bookmarkEnd w:id="19"/>
    <w:bookmarkStart w:name="z22" w:id="20"/>
    <w:p>
      <w:pPr>
        <w:spacing w:after="0"/>
        <w:ind w:left="0"/>
        <w:jc w:val="both"/>
      </w:pPr>
      <w:r>
        <w:rPr>
          <w:rFonts w:ascii="Times New Roman"/>
          <w:b w:val="false"/>
          <w:i w:val="false"/>
          <w:color w:val="000000"/>
          <w:sz w:val="28"/>
        </w:rPr>
        <w:t xml:space="preserve">
            б) ЕАЭО СЭҚ ТН-да дербес позиция етіп бөліп көрсету ұсынылып отырған тауар туралы ақпарат: комплектация, мақсаты, жұмыс қағидаты, құрамы (егер сыныптау критерийі құрамындағы қандай да бір заттар болып табылса), қайта өңдеу процестері (егер сыныптау критерийі тауарды өңдеу түрі немесе тауарды өңдеу дәрежесі  болып табылса), техникалық сипаттамалар (егер сыныптау критерийі тауардың салмағы, мөлшері, қуаты, өнімділігі, өзге де техникалық сипаттамалары  болып табылса) және т.б; </w:t>
      </w:r>
    </w:p>
    <w:bookmarkEnd w:id="20"/>
    <w:bookmarkStart w:name="z23" w:id="21"/>
    <w:p>
      <w:pPr>
        <w:spacing w:after="0"/>
        <w:ind w:left="0"/>
        <w:jc w:val="both"/>
      </w:pPr>
      <w:r>
        <w:rPr>
          <w:rFonts w:ascii="Times New Roman"/>
          <w:b w:val="false"/>
          <w:i w:val="false"/>
          <w:color w:val="000000"/>
          <w:sz w:val="28"/>
        </w:rPr>
        <w:t>
            в) тауарлардың жекелеген санаттарына (мысалы, химия өнеркәсібі тауарлары үшін) қатысты тауардың ЕАЭО СЭҚ ТН бөліп көрсетуге ұсынылатын позицияда белгіленетін критерийлерге сәйкестігін тексеруге мүмкіндік беретін қолда бар әдістемелер туралы ақпарат.</w:t>
      </w:r>
    </w:p>
    <w:bookmarkEnd w:id="21"/>
    <w:bookmarkStart w:name="z24" w:id="22"/>
    <w:p>
      <w:pPr>
        <w:spacing w:after="0"/>
        <w:ind w:left="0"/>
        <w:jc w:val="both"/>
      </w:pPr>
      <w:r>
        <w:rPr>
          <w:rFonts w:ascii="Times New Roman"/>
          <w:b w:val="false"/>
          <w:i w:val="false"/>
          <w:color w:val="000000"/>
          <w:sz w:val="28"/>
        </w:rPr>
        <w:t>
            5. Егер ұсыныс экономика секторына жататын, экономика секторларының тізбесіне қосылған тауарларға қатысты кедендік-тарифтік реттеудің мүше мемлекеттердің өнеркәсіптік ынтымақтастығы үшін басым шараларын енгізуді көздесе, онда ол да шешімнің экономиканың осындай секторындағы ынтымақтастықты дамытуға ықтимал ықпалын бағалауды қамтуға тиіс.</w:t>
      </w:r>
    </w:p>
    <w:bookmarkEnd w:id="22"/>
    <w:bookmarkStart w:name="z25" w:id="23"/>
    <w:p>
      <w:pPr>
        <w:spacing w:after="0"/>
        <w:ind w:left="0"/>
        <w:jc w:val="both"/>
      </w:pPr>
      <w:r>
        <w:rPr>
          <w:rFonts w:ascii="Times New Roman"/>
          <w:b w:val="false"/>
          <w:i w:val="false"/>
          <w:color w:val="000000"/>
          <w:sz w:val="28"/>
        </w:rPr>
        <w:t>
            6. Тарифтік квоталарды белгілеу туралы ұсыныс:</w:t>
      </w:r>
    </w:p>
    <w:bookmarkEnd w:id="23"/>
    <w:bookmarkStart w:name="z26" w:id="24"/>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3 қосымшаға</w:t>
      </w:r>
      <w:r>
        <w:rPr>
          <w:rFonts w:ascii="Times New Roman"/>
          <w:b w:val="false"/>
          <w:i w:val="false"/>
          <w:color w:val="000000"/>
          <w:sz w:val="28"/>
        </w:rPr>
        <w:t xml:space="preserve"> сәйкес нысан бойынша мүше мемлекеттің Комиссияға өтінішін;</w:t>
      </w:r>
    </w:p>
    <w:bookmarkEnd w:id="24"/>
    <w:bookmarkStart w:name="z27" w:id="25"/>
    <w:p>
      <w:pPr>
        <w:spacing w:after="0"/>
        <w:ind w:left="0"/>
        <w:jc w:val="both"/>
      </w:pPr>
      <w:r>
        <w:rPr>
          <w:rFonts w:ascii="Times New Roman"/>
          <w:b w:val="false"/>
          <w:i w:val="false"/>
          <w:color w:val="000000"/>
          <w:sz w:val="28"/>
        </w:rPr>
        <w:t>
            б) ұсыныс негізделген түсіндірме жазбаны;</w:t>
      </w:r>
    </w:p>
    <w:bookmarkEnd w:id="25"/>
    <w:bookmarkStart w:name="z28" w:id="26"/>
    <w:p>
      <w:pPr>
        <w:spacing w:after="0"/>
        <w:ind w:left="0"/>
        <w:jc w:val="both"/>
      </w:pPr>
      <w:r>
        <w:rPr>
          <w:rFonts w:ascii="Times New Roman"/>
          <w:b w:val="false"/>
          <w:i w:val="false"/>
          <w:color w:val="000000"/>
          <w:sz w:val="28"/>
        </w:rPr>
        <w:t>
            в) осы Тәртіптің 3-тармағының "б", "д" - "е" тармақшаларында көзделген ақпаратты қамтуға тиіс.</w:t>
      </w:r>
    </w:p>
    <w:bookmarkEnd w:id="26"/>
    <w:bookmarkStart w:name="z29" w:id="27"/>
    <w:p>
      <w:pPr>
        <w:spacing w:after="0"/>
        <w:ind w:left="0"/>
        <w:jc w:val="both"/>
      </w:pPr>
      <w:r>
        <w:rPr>
          <w:rFonts w:ascii="Times New Roman"/>
          <w:b w:val="false"/>
          <w:i w:val="false"/>
          <w:color w:val="000000"/>
          <w:sz w:val="28"/>
        </w:rPr>
        <w:t xml:space="preserve">
            7. Комиссияның жүргізу аясына кедендік-тарифтік реттеу мәселелері жататын құрылымдық бөлімшесі мүше мемлекеттің уәкілетті органы енгізген ұсыныстың қаралуын және оның Регламенттің 64-тармағына сәйкес басқа мүше мемлекеттерге жіберілуін қамтамасыз етеді, сондай-ақ осы ұсынысты оған берілген материалдардың жиынтықты әрі осы Тәртіптің 3 - 6-тармақтарында көзделген мәліметтердің толық болуына орай  тексереді.  </w:t>
      </w:r>
    </w:p>
    <w:bookmarkEnd w:id="27"/>
    <w:bookmarkStart w:name="z30" w:id="28"/>
    <w:p>
      <w:pPr>
        <w:spacing w:after="0"/>
        <w:ind w:left="0"/>
        <w:jc w:val="both"/>
      </w:pPr>
      <w:r>
        <w:rPr>
          <w:rFonts w:ascii="Times New Roman"/>
          <w:b w:val="false"/>
          <w:i w:val="false"/>
          <w:color w:val="000000"/>
          <w:sz w:val="28"/>
        </w:rPr>
        <w:t>
            8. Материалдар немесе мәліметтер толық көлемінде берілмеген жағдайда, Комиссияның жүргізу аясына кедендік-тарифтік реттеу мәселелері жататын құрылымдық бөлімшесі уәкілетті органға қажетті ақпарат беру туралы сауал жібереді.</w:t>
      </w:r>
    </w:p>
    <w:bookmarkEnd w:id="28"/>
    <w:bookmarkStart w:name="z31" w:id="29"/>
    <w:p>
      <w:pPr>
        <w:spacing w:after="0"/>
        <w:ind w:left="0"/>
        <w:jc w:val="both"/>
      </w:pPr>
      <w:r>
        <w:rPr>
          <w:rFonts w:ascii="Times New Roman"/>
          <w:b w:val="false"/>
          <w:i w:val="false"/>
          <w:color w:val="000000"/>
          <w:sz w:val="28"/>
        </w:rPr>
        <w:t>
            9. Комиссия уәкілетті органнан сұрататын ақпаратты беру, сондай-ақ мүше мемлекеттің басқа мүше мемлекеттің ұсынысы бойынша позициялары Регламенттің 99 және 102-тармақтарына сәйкес жүзеге асырылады.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әкелу баждарының мөлшерлемелерін</w:t>
            </w:r>
            <w:r>
              <w:br/>
            </w:r>
            <w:r>
              <w:rPr>
                <w:rFonts w:ascii="Times New Roman"/>
                <w:b w:val="false"/>
                <w:i w:val="false"/>
                <w:color w:val="000000"/>
                <w:sz w:val="20"/>
              </w:rPr>
              <w:t>(маусымдықтарды қоса), тарифтік квоталарды,</w:t>
            </w:r>
            <w:r>
              <w:br/>
            </w:r>
            <w:r>
              <w:rPr>
                <w:rFonts w:ascii="Times New Roman"/>
                <w:b w:val="false"/>
                <w:i w:val="false"/>
                <w:color w:val="000000"/>
                <w:sz w:val="20"/>
              </w:rPr>
              <w:t>тарифтік жеңілдіктер беру жағдайлары мен</w:t>
            </w:r>
            <w:r>
              <w:br/>
            </w:r>
            <w:r>
              <w:rPr>
                <w:rFonts w:ascii="Times New Roman"/>
                <w:b w:val="false"/>
                <w:i w:val="false"/>
                <w:color w:val="000000"/>
                <w:sz w:val="20"/>
              </w:rPr>
              <w:t>шарттарын белгілеу жөніндегі ұсыныстарды</w:t>
            </w:r>
            <w:r>
              <w:br/>
            </w:r>
            <w:r>
              <w:rPr>
                <w:rFonts w:ascii="Times New Roman"/>
                <w:b w:val="false"/>
                <w:i w:val="false"/>
                <w:color w:val="000000"/>
                <w:sz w:val="20"/>
              </w:rPr>
              <w:t>Еуразиялық экономикалық комиссияға</w:t>
            </w:r>
            <w:r>
              <w:br/>
            </w:r>
            <w:r>
              <w:rPr>
                <w:rFonts w:ascii="Times New Roman"/>
                <w:b w:val="false"/>
                <w:i w:val="false"/>
                <w:color w:val="000000"/>
                <w:sz w:val="20"/>
              </w:rPr>
              <w:t>енгізу тәртібіне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30"/>
    <w:p>
      <w:pPr>
        <w:spacing w:after="0"/>
        <w:ind w:left="0"/>
        <w:jc w:val="left"/>
      </w:pPr>
      <w:r>
        <w:rPr>
          <w:rFonts w:ascii="Times New Roman"/>
          <w:b/>
          <w:i w:val="false"/>
          <w:color w:val="000000"/>
        </w:rPr>
        <w:t xml:space="preserve"> Еуразиялық экономикалық одаққа мүше мемлекеттің  _________________________________________________ туралы (Кедендік әкелу баждарының мөлшерлемелерін (маусымдықтарды қоса), тарифтік жеңілдіктерді беру жағдайлары мен шарттарын белгілеу)  Еуразиялық экономикалық комиссияға ӨТІНІШІ</w:t>
      </w:r>
    </w:p>
    <w:bookmarkEnd w:id="30"/>
    <w:bookmarkStart w:name="z36" w:id="31"/>
    <w:p>
      <w:pPr>
        <w:spacing w:after="0"/>
        <w:ind w:left="0"/>
        <w:jc w:val="both"/>
      </w:pPr>
      <w:r>
        <w:rPr>
          <w:rFonts w:ascii="Times New Roman"/>
          <w:b w:val="false"/>
          <w:i w:val="false"/>
          <w:color w:val="000000"/>
          <w:sz w:val="28"/>
        </w:rPr>
        <w:t>
            Өтініш беруші ______________________________________________</w:t>
      </w:r>
    </w:p>
    <w:bookmarkEnd w:id="31"/>
    <w:p>
      <w:pPr>
        <w:spacing w:after="0"/>
        <w:ind w:left="0"/>
        <w:jc w:val="both"/>
      </w:pPr>
      <w:r>
        <w:rPr>
          <w:rFonts w:ascii="Times New Roman"/>
          <w:b w:val="false"/>
          <w:i w:val="false"/>
          <w:color w:val="000000"/>
          <w:sz w:val="28"/>
        </w:rPr>
        <w:t>
                                   (Еуразиялық экономикалық одаққа мүше мемлекет)</w:t>
      </w:r>
    </w:p>
    <w:bookmarkStart w:name="z37" w:id="32"/>
    <w:p>
      <w:pPr>
        <w:spacing w:after="0"/>
        <w:ind w:left="0"/>
        <w:jc w:val="both"/>
      </w:pPr>
      <w:r>
        <w:rPr>
          <w:rFonts w:ascii="Times New Roman"/>
          <w:b w:val="false"/>
          <w:i w:val="false"/>
          <w:color w:val="000000"/>
          <w:sz w:val="28"/>
        </w:rPr>
        <w:t>
      1. Тауардың атауы________________________________________________</w:t>
      </w:r>
    </w:p>
    <w:bookmarkEnd w:id="32"/>
    <w:bookmarkStart w:name="z38" w:id="33"/>
    <w:p>
      <w:pPr>
        <w:spacing w:after="0"/>
        <w:ind w:left="0"/>
        <w:jc w:val="both"/>
      </w:pPr>
      <w:r>
        <w:rPr>
          <w:rFonts w:ascii="Times New Roman"/>
          <w:b w:val="false"/>
          <w:i w:val="false"/>
          <w:color w:val="000000"/>
          <w:sz w:val="28"/>
        </w:rPr>
        <w:t>
      2. Тауардың ЕАЭО СЭҚ ТН сәйкес коды______________________________</w:t>
      </w:r>
    </w:p>
    <w:bookmarkEnd w:id="33"/>
    <w:bookmarkStart w:name="z39" w:id="34"/>
    <w:p>
      <w:pPr>
        <w:spacing w:after="0"/>
        <w:ind w:left="0"/>
        <w:jc w:val="both"/>
      </w:pPr>
      <w:r>
        <w:rPr>
          <w:rFonts w:ascii="Times New Roman"/>
          <w:b w:val="false"/>
          <w:i w:val="false"/>
          <w:color w:val="000000"/>
          <w:sz w:val="28"/>
        </w:rPr>
        <w:t xml:space="preserve">
      3. Кедендік-тарифтік реттеудің қолданыстағы </w:t>
      </w:r>
    </w:p>
    <w:bookmarkEnd w:id="34"/>
    <w:p>
      <w:pPr>
        <w:spacing w:after="0"/>
        <w:ind w:left="0"/>
        <w:jc w:val="both"/>
      </w:pPr>
      <w:r>
        <w:rPr>
          <w:rFonts w:ascii="Times New Roman"/>
          <w:b w:val="false"/>
          <w:i w:val="false"/>
          <w:color w:val="000000"/>
          <w:sz w:val="28"/>
        </w:rPr>
        <w:t>
          (соның ішінде уақытша) шарасы___________________________________</w:t>
      </w:r>
    </w:p>
    <w:bookmarkStart w:name="z40" w:id="35"/>
    <w:p>
      <w:pPr>
        <w:spacing w:after="0"/>
        <w:ind w:left="0"/>
        <w:jc w:val="both"/>
      </w:pPr>
      <w:r>
        <w:rPr>
          <w:rFonts w:ascii="Times New Roman"/>
          <w:b w:val="false"/>
          <w:i w:val="false"/>
          <w:color w:val="000000"/>
          <w:sz w:val="28"/>
        </w:rPr>
        <w:t>
      4. Кедендік-тарифтік реттеудің</w:t>
      </w:r>
    </w:p>
    <w:bookmarkEnd w:id="35"/>
    <w:p>
      <w:pPr>
        <w:spacing w:after="0"/>
        <w:ind w:left="0"/>
        <w:jc w:val="both"/>
      </w:pPr>
      <w:r>
        <w:rPr>
          <w:rFonts w:ascii="Times New Roman"/>
          <w:b w:val="false"/>
          <w:i w:val="false"/>
          <w:color w:val="000000"/>
          <w:sz w:val="28"/>
        </w:rPr>
        <w:t>
          ұсынылатын шарасы____________________________________________</w:t>
      </w:r>
    </w:p>
    <w:bookmarkStart w:name="z41" w:id="36"/>
    <w:p>
      <w:pPr>
        <w:spacing w:after="0"/>
        <w:ind w:left="0"/>
        <w:jc w:val="both"/>
      </w:pPr>
      <w:r>
        <w:rPr>
          <w:rFonts w:ascii="Times New Roman"/>
          <w:b w:val="false"/>
          <w:i w:val="false"/>
          <w:color w:val="000000"/>
          <w:sz w:val="28"/>
        </w:rPr>
        <w:t>
      5. ЕАЭО СЭҚ ТН ұсынылатын кодтары______________________________</w:t>
      </w:r>
    </w:p>
    <w:bookmarkEnd w:id="36"/>
    <w:p>
      <w:pPr>
        <w:spacing w:after="0"/>
        <w:ind w:left="0"/>
        <w:jc w:val="both"/>
      </w:pPr>
      <w:r>
        <w:rPr>
          <w:rFonts w:ascii="Times New Roman"/>
          <w:b w:val="false"/>
          <w:i w:val="false"/>
          <w:color w:val="000000"/>
          <w:sz w:val="28"/>
        </w:rPr>
        <w:t>
                              (ЕАЭО СЭҚ ТН егжей-тегжейі ашылған жағдайда көрсетіледі)</w:t>
      </w:r>
    </w:p>
    <w:bookmarkStart w:name="z42" w:id="37"/>
    <w:p>
      <w:pPr>
        <w:spacing w:after="0"/>
        <w:ind w:left="0"/>
        <w:jc w:val="both"/>
      </w:pPr>
      <w:r>
        <w:rPr>
          <w:rFonts w:ascii="Times New Roman"/>
          <w:b w:val="false"/>
          <w:i w:val="false"/>
          <w:color w:val="000000"/>
          <w:sz w:val="28"/>
        </w:rPr>
        <w:t xml:space="preserve">
      6. Кедендік-тарифтік реттеу шарасы </w:t>
      </w:r>
    </w:p>
    <w:bookmarkEnd w:id="37"/>
    <w:p>
      <w:pPr>
        <w:spacing w:after="0"/>
        <w:ind w:left="0"/>
        <w:jc w:val="both"/>
      </w:pPr>
      <w:r>
        <w:rPr>
          <w:rFonts w:ascii="Times New Roman"/>
          <w:b w:val="false"/>
          <w:i w:val="false"/>
          <w:color w:val="000000"/>
          <w:sz w:val="28"/>
        </w:rPr>
        <w:t>
          қолданысының ұсынылатын мерзімі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Ескертпе: 1. Нысан кедендік-тарифтік реттеудің әрбір шарасына арнап толтырылады.</w:t>
      </w:r>
    </w:p>
    <w:bookmarkEnd w:id="38"/>
    <w:p>
      <w:pPr>
        <w:spacing w:after="0"/>
        <w:ind w:left="0"/>
        <w:jc w:val="both"/>
      </w:pPr>
      <w:r>
        <w:rPr>
          <w:rFonts w:ascii="Times New Roman"/>
          <w:b w:val="false"/>
          <w:i w:val="false"/>
          <w:color w:val="000000"/>
          <w:sz w:val="28"/>
        </w:rPr>
        <w:t>
                       2. Кедендік әкелу баждарының мөлшерлемелерін (маусымдықтарды қоса) немесе тарифтік жеңілдіктер беру жағдайлары мен шарттарын белгілеу туралы ұсыныста тауардың коды кодтық белгілеудің 10 разрядты деңгейінде ЕАЭО СЭҚ ТН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әкелу баждарының мөлшерлемелерін</w:t>
            </w:r>
            <w:r>
              <w:br/>
            </w:r>
            <w:r>
              <w:rPr>
                <w:rFonts w:ascii="Times New Roman"/>
                <w:b w:val="false"/>
                <w:i w:val="false"/>
                <w:color w:val="000000"/>
                <w:sz w:val="20"/>
              </w:rPr>
              <w:t>(маусымдықтарды қоса), тарифтік квоталарды,</w:t>
            </w:r>
            <w:r>
              <w:br/>
            </w:r>
            <w:r>
              <w:rPr>
                <w:rFonts w:ascii="Times New Roman"/>
                <w:b w:val="false"/>
                <w:i w:val="false"/>
                <w:color w:val="000000"/>
                <w:sz w:val="20"/>
              </w:rPr>
              <w:t>тарифтік жеңілдіктер беру жағдайлары мен</w:t>
            </w:r>
            <w:r>
              <w:br/>
            </w:r>
            <w:r>
              <w:rPr>
                <w:rFonts w:ascii="Times New Roman"/>
                <w:b w:val="false"/>
                <w:i w:val="false"/>
                <w:color w:val="000000"/>
                <w:sz w:val="20"/>
              </w:rPr>
              <w:t>шарттарын белгілеу жөніндегі ұсыныстарды</w:t>
            </w:r>
            <w:r>
              <w:br/>
            </w:r>
            <w:r>
              <w:rPr>
                <w:rFonts w:ascii="Times New Roman"/>
                <w:b w:val="false"/>
                <w:i w:val="false"/>
                <w:color w:val="000000"/>
                <w:sz w:val="20"/>
              </w:rPr>
              <w:t>Еуразиялық экономикалық комиссияға</w:t>
            </w:r>
            <w:r>
              <w:br/>
            </w:r>
            <w:r>
              <w:rPr>
                <w:rFonts w:ascii="Times New Roman"/>
                <w:b w:val="false"/>
                <w:i w:val="false"/>
                <w:color w:val="000000"/>
                <w:sz w:val="20"/>
              </w:rPr>
              <w:t>енгізу тәртібіне</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9"/>
    <w:p>
      <w:pPr>
        <w:spacing w:after="0"/>
        <w:ind w:left="0"/>
        <w:jc w:val="left"/>
      </w:pPr>
      <w:r>
        <w:rPr>
          <w:rFonts w:ascii="Times New Roman"/>
          <w:b/>
          <w:i w:val="false"/>
          <w:color w:val="000000"/>
        </w:rPr>
        <w:t xml:space="preserve"> ________________________________________бойынша (Еуразиялық экономикалық одаққа мүше мемлекет) СТАТИСТИКАЛЫҚ ДЕРЕКТЕР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(қаңтар -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(қаңтар - _____)</w:t>
            </w:r>
          </w:p>
        </w:tc>
      </w:tr>
    </w:tbl>
    <w:bookmarkStart w:name="z44" w:id="40"/>
    <w:p>
      <w:pPr>
        <w:spacing w:after="0"/>
        <w:ind w:left="0"/>
        <w:jc w:val="both"/>
      </w:pPr>
      <w:r>
        <w:rPr>
          <w:rFonts w:ascii="Times New Roman"/>
          <w:b w:val="false"/>
          <w:i w:val="false"/>
          <w:color w:val="000000"/>
          <w:sz w:val="28"/>
        </w:rPr>
        <w:t>
      Тұтыну көлемі:</w:t>
      </w:r>
    </w:p>
    <w:bookmarkEnd w:id="40"/>
    <w:p>
      <w:pPr>
        <w:spacing w:after="0"/>
        <w:ind w:left="0"/>
        <w:jc w:val="both"/>
      </w:pPr>
      <w:r>
        <w:rPr>
          <w:rFonts w:ascii="Times New Roman"/>
          <w:b w:val="false"/>
          <w:i w:val="false"/>
          <w:color w:val="000000"/>
          <w:sz w:val="28"/>
        </w:rPr>
        <w:t xml:space="preserve">
         мың тонна (ЕАЭО СЭҚ ТН </w:t>
      </w:r>
    </w:p>
    <w:p>
      <w:pPr>
        <w:spacing w:after="0"/>
        <w:ind w:left="0"/>
        <w:jc w:val="both"/>
      </w:pPr>
      <w:r>
        <w:rPr>
          <w:rFonts w:ascii="Times New Roman"/>
          <w:b w:val="false"/>
          <w:i w:val="false"/>
          <w:color w:val="000000"/>
          <w:sz w:val="28"/>
        </w:rPr>
        <w:t>
         сәйкес өлшем бірлігінде)</w:t>
      </w:r>
    </w:p>
    <w:p>
      <w:pPr>
        <w:spacing w:after="0"/>
        <w:ind w:left="0"/>
        <w:jc w:val="both"/>
      </w:pPr>
      <w:r>
        <w:rPr>
          <w:rFonts w:ascii="Times New Roman"/>
          <w:b w:val="false"/>
          <w:i w:val="false"/>
          <w:color w:val="000000"/>
          <w:sz w:val="28"/>
        </w:rPr>
        <w:t>
         млн. АҚШ доллары</w:t>
      </w:r>
    </w:p>
    <w:p>
      <w:pPr>
        <w:spacing w:after="0"/>
        <w:ind w:left="0"/>
        <w:jc w:val="both"/>
      </w:pPr>
      <w:r>
        <w:rPr>
          <w:rFonts w:ascii="Times New Roman"/>
          <w:b w:val="false"/>
          <w:i w:val="false"/>
          <w:color w:val="000000"/>
          <w:sz w:val="28"/>
        </w:rPr>
        <w:t>
         импорттың үлесі, %</w:t>
      </w:r>
    </w:p>
    <w:p>
      <w:pPr>
        <w:spacing w:after="0"/>
        <w:ind w:left="0"/>
        <w:jc w:val="both"/>
      </w:pPr>
      <w:r>
        <w:rPr>
          <w:rFonts w:ascii="Times New Roman"/>
          <w:b w:val="false"/>
          <w:i w:val="false"/>
          <w:color w:val="000000"/>
          <w:sz w:val="28"/>
        </w:rPr>
        <w:t>
      Өндіріс көлемі:</w:t>
      </w:r>
    </w:p>
    <w:p>
      <w:pPr>
        <w:spacing w:after="0"/>
        <w:ind w:left="0"/>
        <w:jc w:val="both"/>
      </w:pPr>
      <w:r>
        <w:rPr>
          <w:rFonts w:ascii="Times New Roman"/>
          <w:b w:val="false"/>
          <w:i w:val="false"/>
          <w:color w:val="000000"/>
          <w:sz w:val="28"/>
        </w:rPr>
        <w:t xml:space="preserve">
         мың тонна (ЕАЭО СЭҚ ТН </w:t>
      </w:r>
    </w:p>
    <w:p>
      <w:pPr>
        <w:spacing w:after="0"/>
        <w:ind w:left="0"/>
        <w:jc w:val="both"/>
      </w:pPr>
      <w:r>
        <w:rPr>
          <w:rFonts w:ascii="Times New Roman"/>
          <w:b w:val="false"/>
          <w:i w:val="false"/>
          <w:color w:val="000000"/>
          <w:sz w:val="28"/>
        </w:rPr>
        <w:t>
         сәйкес өлшем бірлігінде)</w:t>
      </w:r>
    </w:p>
    <w:p>
      <w:pPr>
        <w:spacing w:after="0"/>
        <w:ind w:left="0"/>
        <w:jc w:val="both"/>
      </w:pPr>
      <w:r>
        <w:rPr>
          <w:rFonts w:ascii="Times New Roman"/>
          <w:b w:val="false"/>
          <w:i w:val="false"/>
          <w:color w:val="000000"/>
          <w:sz w:val="28"/>
        </w:rPr>
        <w:t>
         млн. АҚШ доллары</w:t>
      </w:r>
    </w:p>
    <w:p>
      <w:pPr>
        <w:spacing w:after="0"/>
        <w:ind w:left="0"/>
        <w:jc w:val="both"/>
      </w:pPr>
      <w:r>
        <w:rPr>
          <w:rFonts w:ascii="Times New Roman"/>
          <w:b w:val="false"/>
          <w:i w:val="false"/>
          <w:color w:val="000000"/>
          <w:sz w:val="28"/>
        </w:rPr>
        <w:t>
         импорттың үлесі, %</w:t>
      </w:r>
    </w:p>
    <w:p>
      <w:pPr>
        <w:spacing w:after="0"/>
        <w:ind w:left="0"/>
        <w:jc w:val="both"/>
      </w:pPr>
      <w:r>
        <w:rPr>
          <w:rFonts w:ascii="Times New Roman"/>
          <w:b w:val="false"/>
          <w:i w:val="false"/>
          <w:color w:val="000000"/>
          <w:sz w:val="28"/>
        </w:rPr>
        <w:t>
      Өндірістік қуаттар:</w:t>
      </w:r>
    </w:p>
    <w:p>
      <w:pPr>
        <w:spacing w:after="0"/>
        <w:ind w:left="0"/>
        <w:jc w:val="both"/>
      </w:pPr>
      <w:r>
        <w:rPr>
          <w:rFonts w:ascii="Times New Roman"/>
          <w:b w:val="false"/>
          <w:i w:val="false"/>
          <w:color w:val="000000"/>
          <w:sz w:val="28"/>
        </w:rPr>
        <w:t>
         мың тонна (өнеркәсіптік өнім үшін)</w:t>
      </w:r>
    </w:p>
    <w:p>
      <w:pPr>
        <w:spacing w:after="0"/>
        <w:ind w:left="0"/>
        <w:jc w:val="both"/>
      </w:pPr>
      <w:r>
        <w:rPr>
          <w:rFonts w:ascii="Times New Roman"/>
          <w:b w:val="false"/>
          <w:i w:val="false"/>
          <w:color w:val="000000"/>
          <w:sz w:val="28"/>
        </w:rPr>
        <w:t>
      Өндірістік қуаттардың жүктелу деңгейі:</w:t>
      </w:r>
    </w:p>
    <w:p>
      <w:pPr>
        <w:spacing w:after="0"/>
        <w:ind w:left="0"/>
        <w:jc w:val="both"/>
      </w:pPr>
      <w:r>
        <w:rPr>
          <w:rFonts w:ascii="Times New Roman"/>
          <w:b w:val="false"/>
          <w:i w:val="false"/>
          <w:color w:val="000000"/>
          <w:sz w:val="28"/>
        </w:rPr>
        <w:t>
         % (өнеркәсіптік өнім үшін)</w:t>
      </w:r>
    </w:p>
    <w:p>
      <w:pPr>
        <w:spacing w:after="0"/>
        <w:ind w:left="0"/>
        <w:jc w:val="both"/>
      </w:pPr>
      <w:r>
        <w:rPr>
          <w:rFonts w:ascii="Times New Roman"/>
          <w:b w:val="false"/>
          <w:i w:val="false"/>
          <w:color w:val="000000"/>
          <w:sz w:val="28"/>
        </w:rPr>
        <w:t>
      Импорт: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(қаңтар -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p>
            <w:pPr>
              <w:spacing w:after="20"/>
              <w:ind w:left="20"/>
              <w:jc w:val="both"/>
            </w:pPr>
            <w:r>
              <w:rPr>
                <w:rFonts w:ascii="Times New Roman"/>
                <w:b w:val="false"/>
                <w:i w:val="false"/>
                <w:color w:val="000000"/>
                <w:sz w:val="20"/>
              </w:rPr>
              <w:t>
(қаңтар - _____)</w:t>
            </w:r>
          </w:p>
        </w:tc>
      </w:tr>
    </w:tbl>
    <w:p>
      <w:pPr>
        <w:spacing w:after="0"/>
        <w:ind w:left="0"/>
        <w:jc w:val="both"/>
      </w:pPr>
      <w:r>
        <w:rPr>
          <w:rFonts w:ascii="Times New Roman"/>
          <w:b w:val="false"/>
          <w:i w:val="false"/>
          <w:color w:val="000000"/>
          <w:sz w:val="28"/>
        </w:rPr>
        <w:t xml:space="preserve">
         мың тонна (ЕАЭО СЭҚ ТН </w:t>
      </w:r>
    </w:p>
    <w:p>
      <w:pPr>
        <w:spacing w:after="0"/>
        <w:ind w:left="0"/>
        <w:jc w:val="both"/>
      </w:pPr>
      <w:r>
        <w:rPr>
          <w:rFonts w:ascii="Times New Roman"/>
          <w:b w:val="false"/>
          <w:i w:val="false"/>
          <w:color w:val="000000"/>
          <w:sz w:val="28"/>
        </w:rPr>
        <w:t>
         сәйкес өлшем бірлігінде)</w:t>
      </w:r>
    </w:p>
    <w:p>
      <w:pPr>
        <w:spacing w:after="0"/>
        <w:ind w:left="0"/>
        <w:jc w:val="both"/>
      </w:pPr>
      <w:r>
        <w:rPr>
          <w:rFonts w:ascii="Times New Roman"/>
          <w:b w:val="false"/>
          <w:i w:val="false"/>
          <w:color w:val="000000"/>
          <w:sz w:val="28"/>
        </w:rPr>
        <w:t>
         млн. АҚШ доллары</w:t>
      </w:r>
    </w:p>
    <w:p>
      <w:pPr>
        <w:spacing w:after="0"/>
        <w:ind w:left="0"/>
        <w:jc w:val="both"/>
      </w:pPr>
      <w:r>
        <w:rPr>
          <w:rFonts w:ascii="Times New Roman"/>
          <w:b w:val="false"/>
          <w:i w:val="false"/>
          <w:color w:val="000000"/>
          <w:sz w:val="28"/>
        </w:rPr>
        <w:t>
         импорттың жалпы көлемінің үлесі, %</w:t>
      </w:r>
    </w:p>
    <w:p>
      <w:pPr>
        <w:spacing w:after="0"/>
        <w:ind w:left="0"/>
        <w:jc w:val="both"/>
      </w:pPr>
      <w:r>
        <w:rPr>
          <w:rFonts w:ascii="Times New Roman"/>
          <w:b w:val="false"/>
          <w:i w:val="false"/>
          <w:color w:val="000000"/>
          <w:sz w:val="28"/>
        </w:rPr>
        <w:t>
      Экспорт:</w:t>
      </w:r>
    </w:p>
    <w:p>
      <w:pPr>
        <w:spacing w:after="0"/>
        <w:ind w:left="0"/>
        <w:jc w:val="both"/>
      </w:pPr>
      <w:r>
        <w:rPr>
          <w:rFonts w:ascii="Times New Roman"/>
          <w:b w:val="false"/>
          <w:i w:val="false"/>
          <w:color w:val="000000"/>
          <w:sz w:val="28"/>
        </w:rPr>
        <w:t xml:space="preserve">
         мың тонна (ЕАЭО СЭҚ ТН </w:t>
      </w:r>
    </w:p>
    <w:p>
      <w:pPr>
        <w:spacing w:after="0"/>
        <w:ind w:left="0"/>
        <w:jc w:val="both"/>
      </w:pPr>
      <w:r>
        <w:rPr>
          <w:rFonts w:ascii="Times New Roman"/>
          <w:b w:val="false"/>
          <w:i w:val="false"/>
          <w:color w:val="000000"/>
          <w:sz w:val="28"/>
        </w:rPr>
        <w:t>
         сәйкес өлшем бірлігінде)</w:t>
      </w:r>
    </w:p>
    <w:p>
      <w:pPr>
        <w:spacing w:after="0"/>
        <w:ind w:left="0"/>
        <w:jc w:val="both"/>
      </w:pPr>
      <w:r>
        <w:rPr>
          <w:rFonts w:ascii="Times New Roman"/>
          <w:b w:val="false"/>
          <w:i w:val="false"/>
          <w:color w:val="000000"/>
          <w:sz w:val="28"/>
        </w:rPr>
        <w:t>
         млн. АҚШ доллары</w:t>
      </w:r>
    </w:p>
    <w:p>
      <w:pPr>
        <w:spacing w:after="0"/>
        <w:ind w:left="0"/>
        <w:jc w:val="both"/>
      </w:pPr>
      <w:r>
        <w:rPr>
          <w:rFonts w:ascii="Times New Roman"/>
          <w:b w:val="false"/>
          <w:i w:val="false"/>
          <w:color w:val="000000"/>
          <w:sz w:val="28"/>
        </w:rPr>
        <w:t>
         экспорттың жалпы көлемінің үлесі, %</w:t>
      </w:r>
    </w:p>
    <w:bookmarkStart w:name="z45" w:id="41"/>
    <w:p>
      <w:pPr>
        <w:spacing w:after="0"/>
        <w:ind w:left="0"/>
        <w:jc w:val="both"/>
      </w:pPr>
      <w:r>
        <w:rPr>
          <w:rFonts w:ascii="Times New Roman"/>
          <w:b w:val="false"/>
          <w:i w:val="false"/>
          <w:color w:val="000000"/>
          <w:sz w:val="28"/>
        </w:rPr>
        <w:t>
      Ескертпе: 1. Статистикалық деректер кодтық белгілеудің 10 разрядты деңгейінде ЕАЭО СЭҚ ТН әрбір коды бойынша келтіріледі.</w:t>
      </w:r>
    </w:p>
    <w:bookmarkEnd w:id="41"/>
    <w:p>
      <w:pPr>
        <w:spacing w:after="0"/>
        <w:ind w:left="0"/>
        <w:jc w:val="both"/>
      </w:pPr>
      <w:r>
        <w:rPr>
          <w:rFonts w:ascii="Times New Roman"/>
          <w:b w:val="false"/>
          <w:i w:val="false"/>
          <w:color w:val="000000"/>
          <w:sz w:val="28"/>
        </w:rPr>
        <w:t>
      2. Еуразиялық экономикалық одақ аумағында өндірілмейтін ауыл шаруашылығы өнімдеріне, шикізатқа, жеңіл және тамақ өнеркәсібі тауарларына, технологиялық жабдықтар мен тауарларға қатысты көрсеткіштерге түзетулер енгізілуі мүмкін.</w:t>
      </w:r>
    </w:p>
    <w:p>
      <w:pPr>
        <w:spacing w:after="0"/>
        <w:ind w:left="0"/>
        <w:jc w:val="both"/>
      </w:pPr>
      <w:r>
        <w:rPr>
          <w:rFonts w:ascii="Times New Roman"/>
          <w:b w:val="false"/>
          <w:i w:val="false"/>
          <w:color w:val="000000"/>
          <w:sz w:val="28"/>
        </w:rPr>
        <w:t>
      3. Ақпарат Еуразиялық экономикалық комиссия Алқасының 2015 жылғы 27 сәуірдегі № 45 шешімімен бекітілген Кедендік әкелу баждарының мөлшерлемелерін (маусымдықтарды қоса), тарифтік квоталарды, тарифтік жеңілдіктерді беру жағдайлары мен шарттарын белгілеу жөніндегі ұсыныстарды Еуразиялық экономикалық комиссияға енгізу тәртібіне сәйкес ұсыныстарды Еуразиялық экономикалық одаққа енгізу жылының алдындағы күнтізбелік 3 жыл үшін, сондай-ақ деректері бар ағымдағы жылдың соңғы кезеңі мен алдыңғы жылдың  сондай кезеңі үшін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әкелу баждарының мөлшерлемелерін</w:t>
            </w:r>
            <w:r>
              <w:br/>
            </w:r>
            <w:r>
              <w:rPr>
                <w:rFonts w:ascii="Times New Roman"/>
                <w:b w:val="false"/>
                <w:i w:val="false"/>
                <w:color w:val="000000"/>
                <w:sz w:val="20"/>
              </w:rPr>
              <w:t>(маусымдықтарды қоса), тарифтік квоталарды,</w:t>
            </w:r>
            <w:r>
              <w:br/>
            </w:r>
            <w:r>
              <w:rPr>
                <w:rFonts w:ascii="Times New Roman"/>
                <w:b w:val="false"/>
                <w:i w:val="false"/>
                <w:color w:val="000000"/>
                <w:sz w:val="20"/>
              </w:rPr>
              <w:t>тарифтік жеңілдіктер беру жағдайлары мен</w:t>
            </w:r>
            <w:r>
              <w:br/>
            </w:r>
            <w:r>
              <w:rPr>
                <w:rFonts w:ascii="Times New Roman"/>
                <w:b w:val="false"/>
                <w:i w:val="false"/>
                <w:color w:val="000000"/>
                <w:sz w:val="20"/>
              </w:rPr>
              <w:t>шарттарын белгілеу жөніндегі ұсыныстарды</w:t>
            </w:r>
            <w:r>
              <w:br/>
            </w:r>
            <w:r>
              <w:rPr>
                <w:rFonts w:ascii="Times New Roman"/>
                <w:b w:val="false"/>
                <w:i w:val="false"/>
                <w:color w:val="000000"/>
                <w:sz w:val="20"/>
              </w:rPr>
              <w:t>Еуразиялық экономикалық комиссияға</w:t>
            </w:r>
            <w:r>
              <w:br/>
            </w:r>
            <w:r>
              <w:rPr>
                <w:rFonts w:ascii="Times New Roman"/>
                <w:b w:val="false"/>
                <w:i w:val="false"/>
                <w:color w:val="000000"/>
                <w:sz w:val="20"/>
              </w:rPr>
              <w:t>енгізу тәртібіне</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Еуразиялық экономикалық одаққа мүше мемлекеттің __________________________________________ аумағына                      (Еуразиялық экономикалық одаққа мүше мемлекет) ауыл шаруашылығы тауарларының жекелеген түрлерін әкелу үшін тарифтік квоталар белгілеу туралы </w:t>
      </w:r>
      <w:r>
        <w:br/>
      </w:r>
      <w:r>
        <w:rPr>
          <w:rFonts w:ascii="Times New Roman"/>
          <w:b/>
          <w:i w:val="false"/>
          <w:color w:val="000000"/>
        </w:rPr>
        <w:t>Еуразиялық экономикалық комиссияға  ӨТІНІШІ</w:t>
      </w:r>
    </w:p>
    <w:bookmarkEnd w:id="42"/>
    <w:bookmarkStart w:name="z48" w:id="43"/>
    <w:p>
      <w:pPr>
        <w:spacing w:after="0"/>
        <w:ind w:left="0"/>
        <w:jc w:val="both"/>
      </w:pPr>
      <w:r>
        <w:rPr>
          <w:rFonts w:ascii="Times New Roman"/>
          <w:b w:val="false"/>
          <w:i w:val="false"/>
          <w:color w:val="000000"/>
          <w:sz w:val="28"/>
        </w:rPr>
        <w:t>
      Өтініш беруші___________________________________________________</w:t>
      </w:r>
    </w:p>
    <w:bookmarkEnd w:id="43"/>
    <w:p>
      <w:pPr>
        <w:spacing w:after="0"/>
        <w:ind w:left="0"/>
        <w:jc w:val="both"/>
      </w:pPr>
      <w:r>
        <w:rPr>
          <w:rFonts w:ascii="Times New Roman"/>
          <w:b w:val="false"/>
          <w:i w:val="false"/>
          <w:color w:val="000000"/>
          <w:sz w:val="28"/>
        </w:rPr>
        <w:t>
      (Еуразиялық экономикалық одаққа мүше 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атауы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АЕАЭО СЭҚ ТН сәйкес коды___________________________________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Еуразиялық экономикалық комиссияға енгізген жылдың алдындағы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ағымдағы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Еуразиялық экономикалық комиссияға енгізген жылдан кейінгі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bl>
    <w:p>
      <w:pPr>
        <w:spacing w:after="0"/>
        <w:ind w:left="0"/>
        <w:jc w:val="both"/>
      </w:pPr>
      <w:r>
        <w:rPr>
          <w:rFonts w:ascii="Times New Roman"/>
          <w:b w:val="false"/>
          <w:i w:val="false"/>
          <w:color w:val="000000"/>
          <w:sz w:val="28"/>
        </w:rPr>
        <w:t>
      Тұтыну көлемі,</w:t>
      </w:r>
    </w:p>
    <w:p>
      <w:pPr>
        <w:spacing w:after="0"/>
        <w:ind w:left="0"/>
        <w:jc w:val="both"/>
      </w:pPr>
      <w:r>
        <w:rPr>
          <w:rFonts w:ascii="Times New Roman"/>
          <w:b w:val="false"/>
          <w:i w:val="false"/>
          <w:color w:val="000000"/>
          <w:sz w:val="28"/>
        </w:rPr>
        <w:t>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 көлемі,</w:t>
      </w:r>
    </w:p>
    <w:p>
      <w:pPr>
        <w:spacing w:after="0"/>
        <w:ind w:left="0"/>
        <w:jc w:val="both"/>
      </w:pPr>
      <w:r>
        <w:rPr>
          <w:rFonts w:ascii="Times New Roman"/>
          <w:b w:val="false"/>
          <w:i w:val="false"/>
          <w:color w:val="000000"/>
          <w:sz w:val="28"/>
        </w:rPr>
        <w:t>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 көлемі,</w:t>
      </w:r>
    </w:p>
    <w:p>
      <w:pPr>
        <w:spacing w:after="0"/>
        <w:ind w:left="0"/>
        <w:jc w:val="both"/>
      </w:pPr>
      <w:r>
        <w:rPr>
          <w:rFonts w:ascii="Times New Roman"/>
          <w:b w:val="false"/>
          <w:i w:val="false"/>
          <w:color w:val="000000"/>
          <w:sz w:val="28"/>
        </w:rPr>
        <w:t>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 көлемі,</w:t>
      </w:r>
    </w:p>
    <w:p>
      <w:pPr>
        <w:spacing w:after="0"/>
        <w:ind w:left="0"/>
        <w:jc w:val="both"/>
      </w:pPr>
      <w:r>
        <w:rPr>
          <w:rFonts w:ascii="Times New Roman"/>
          <w:b w:val="false"/>
          <w:i w:val="false"/>
          <w:color w:val="000000"/>
          <w:sz w:val="28"/>
        </w:rPr>
        <w:t>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Тарифтік квотаның ұсынылатын көлемі,</w:t>
      </w:r>
    </w:p>
    <w:p>
      <w:pPr>
        <w:spacing w:after="0"/>
        <w:ind w:left="0"/>
        <w:jc w:val="both"/>
      </w:pPr>
      <w:r>
        <w:rPr>
          <w:rFonts w:ascii="Times New Roman"/>
          <w:b w:val="false"/>
          <w:i w:val="false"/>
          <w:color w:val="000000"/>
          <w:sz w:val="28"/>
        </w:rPr>
        <w:t>
      мың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